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42A" w:rsidRDefault="001F342A" w:rsidP="001F342A">
      <w:pPr>
        <w:rPr>
          <w:b/>
          <w:color w:val="FF0000"/>
        </w:rPr>
      </w:pPr>
      <w:r>
        <w:rPr>
          <w:b/>
          <w:color w:val="FF0000"/>
        </w:rPr>
        <w:t>ATIK YAĞLARIN KONTROLÜ YÖNETMELİĞİ</w:t>
      </w:r>
    </w:p>
    <w:p w:rsidR="001F342A" w:rsidRDefault="001F342A" w:rsidP="001F342A">
      <w:pPr>
        <w:rPr>
          <w:sz w:val="22"/>
        </w:rPr>
      </w:pPr>
    </w:p>
    <w:p w:rsidR="001F342A" w:rsidRDefault="001F342A" w:rsidP="001F342A">
      <w:pPr>
        <w:rPr>
          <w:b/>
          <w:color w:val="FF0000"/>
        </w:rPr>
      </w:pPr>
    </w:p>
    <w:tbl>
      <w:tblPr>
        <w:tblW w:w="5000" w:type="pct"/>
        <w:tblCellSpacing w:w="22" w:type="dxa"/>
        <w:tblBorders>
          <w:top w:val="outset" w:sz="12" w:space="0" w:color="008000"/>
          <w:left w:val="outset" w:sz="12" w:space="0" w:color="008000"/>
          <w:bottom w:val="outset" w:sz="12" w:space="0" w:color="008000"/>
          <w:right w:val="outset" w:sz="12" w:space="0" w:color="008000"/>
        </w:tblBorders>
        <w:tblCellMar>
          <w:top w:w="15" w:type="dxa"/>
          <w:left w:w="15" w:type="dxa"/>
          <w:bottom w:w="15" w:type="dxa"/>
          <w:right w:w="15" w:type="dxa"/>
        </w:tblCellMar>
        <w:tblLook w:val="0000"/>
      </w:tblPr>
      <w:tblGrid>
        <w:gridCol w:w="4543"/>
        <w:gridCol w:w="4677"/>
      </w:tblGrid>
      <w:tr w:rsidR="001F342A" w:rsidRPr="006C6491" w:rsidTr="00520216">
        <w:trPr>
          <w:tblCellSpacing w:w="22" w:type="dxa"/>
        </w:trPr>
        <w:tc>
          <w:tcPr>
            <w:tcW w:w="1618" w:type="pct"/>
            <w:tcBorders>
              <w:top w:val="outset" w:sz="6" w:space="0" w:color="008000"/>
              <w:left w:val="outset" w:sz="6" w:space="0" w:color="008000"/>
              <w:bottom w:val="outset" w:sz="6" w:space="0" w:color="008000"/>
              <w:right w:val="outset" w:sz="6" w:space="0" w:color="008000"/>
            </w:tcBorders>
            <w:vAlign w:val="center"/>
          </w:tcPr>
          <w:p w:rsidR="001F342A" w:rsidRPr="006C6491" w:rsidRDefault="001F342A" w:rsidP="00520216">
            <w:pPr>
              <w:pStyle w:val="satnalma"/>
              <w:spacing w:before="0" w:beforeAutospacing="0" w:after="0" w:afterAutospacing="0"/>
              <w:jc w:val="center"/>
              <w:rPr>
                <w:rFonts w:ascii="Times New Roman" w:hAnsi="Times New Roman" w:cs="Times New Roman"/>
                <w:b/>
                <w:bCs/>
              </w:rPr>
            </w:pPr>
            <w:r>
              <w:rPr>
                <w:rFonts w:ascii="Times New Roman" w:hAnsi="Times New Roman" w:cs="Times New Roman"/>
                <w:b/>
                <w:bCs/>
              </w:rPr>
              <w:t>30</w:t>
            </w:r>
            <w:r w:rsidRPr="006C6491">
              <w:rPr>
                <w:rFonts w:ascii="Times New Roman" w:hAnsi="Times New Roman" w:cs="Times New Roman"/>
                <w:b/>
                <w:bCs/>
              </w:rPr>
              <w:t>.0</w:t>
            </w:r>
            <w:r>
              <w:rPr>
                <w:rFonts w:ascii="Times New Roman" w:hAnsi="Times New Roman" w:cs="Times New Roman"/>
                <w:b/>
                <w:bCs/>
              </w:rPr>
              <w:t>7</w:t>
            </w:r>
            <w:r w:rsidRPr="006C6491">
              <w:rPr>
                <w:rFonts w:ascii="Times New Roman" w:hAnsi="Times New Roman" w:cs="Times New Roman"/>
                <w:b/>
                <w:bCs/>
              </w:rPr>
              <w:t>.200</w:t>
            </w:r>
            <w:r>
              <w:rPr>
                <w:rFonts w:ascii="Times New Roman" w:hAnsi="Times New Roman" w:cs="Times New Roman"/>
                <w:b/>
                <w:bCs/>
              </w:rPr>
              <w:t>8</w:t>
            </w:r>
          </w:p>
          <w:p w:rsidR="001F342A" w:rsidRPr="006C6491" w:rsidRDefault="001F342A" w:rsidP="00520216">
            <w:pPr>
              <w:pStyle w:val="satnalma"/>
              <w:spacing w:before="0" w:beforeAutospacing="0" w:after="0" w:afterAutospacing="0"/>
              <w:jc w:val="center"/>
              <w:rPr>
                <w:rFonts w:ascii="Times New Roman" w:hAnsi="Times New Roman" w:cs="Times New Roman"/>
              </w:rPr>
            </w:pPr>
            <w:r>
              <w:rPr>
                <w:rFonts w:ascii="Times New Roman" w:hAnsi="Times New Roman" w:cs="Times New Roman"/>
                <w:b/>
                <w:bCs/>
              </w:rPr>
              <w:t>ÇARŞAMBA</w:t>
            </w:r>
          </w:p>
        </w:tc>
        <w:tc>
          <w:tcPr>
            <w:tcW w:w="1667" w:type="pct"/>
            <w:tcBorders>
              <w:top w:val="outset" w:sz="6" w:space="0" w:color="008000"/>
              <w:left w:val="outset" w:sz="6" w:space="0" w:color="008000"/>
              <w:bottom w:val="outset" w:sz="6" w:space="0" w:color="008000"/>
              <w:right w:val="outset" w:sz="6" w:space="0" w:color="008000"/>
            </w:tcBorders>
            <w:vAlign w:val="center"/>
          </w:tcPr>
          <w:p w:rsidR="001F342A" w:rsidRPr="006C6491" w:rsidRDefault="001F342A" w:rsidP="00520216">
            <w:pPr>
              <w:pStyle w:val="NormalWeb"/>
              <w:spacing w:before="0" w:beforeAutospacing="0" w:after="0" w:afterAutospacing="0"/>
              <w:jc w:val="center"/>
              <w:rPr>
                <w:b/>
              </w:rPr>
            </w:pPr>
            <w:r w:rsidRPr="006C6491">
              <w:rPr>
                <w:b/>
              </w:rPr>
              <w:t>Sayı: 2</w:t>
            </w:r>
            <w:r>
              <w:rPr>
                <w:b/>
              </w:rPr>
              <w:t>6952</w:t>
            </w:r>
          </w:p>
        </w:tc>
      </w:tr>
    </w:tbl>
    <w:p w:rsidR="001F342A" w:rsidRDefault="001F342A" w:rsidP="001F342A">
      <w:pPr>
        <w:pStyle w:val="NormalWeb"/>
        <w:tabs>
          <w:tab w:val="left" w:pos="360"/>
        </w:tabs>
        <w:spacing w:before="0" w:beforeAutospacing="0" w:after="0" w:afterAutospacing="0"/>
        <w:rPr>
          <w:u w:val="single"/>
        </w:rPr>
      </w:pPr>
    </w:p>
    <w:p w:rsidR="001F342A" w:rsidRPr="004C634F" w:rsidRDefault="001F342A" w:rsidP="001F342A">
      <w:pPr>
        <w:pStyle w:val="NormalWeb"/>
        <w:tabs>
          <w:tab w:val="left" w:pos="360"/>
        </w:tabs>
        <w:spacing w:before="0" w:beforeAutospacing="0" w:after="0" w:afterAutospacing="0"/>
        <w:rPr>
          <w:u w:val="single"/>
        </w:rPr>
      </w:pPr>
      <w:r w:rsidRPr="004C634F">
        <w:rPr>
          <w:u w:val="single"/>
        </w:rPr>
        <w:t>Çevre ve Orman Bakanlığından</w:t>
      </w:r>
    </w:p>
    <w:p w:rsidR="001F342A" w:rsidRDefault="001F342A" w:rsidP="001F342A">
      <w:pPr>
        <w:pStyle w:val="NormalWeb"/>
        <w:tabs>
          <w:tab w:val="left" w:pos="360"/>
        </w:tabs>
        <w:spacing w:before="0" w:beforeAutospacing="0" w:after="0" w:afterAutospacing="0"/>
        <w:rPr>
          <w:b/>
          <w:sz w:val="19"/>
          <w:szCs w:val="19"/>
          <w:u w:val="single"/>
        </w:rPr>
      </w:pPr>
    </w:p>
    <w:p w:rsidR="001F342A" w:rsidRPr="004C634F" w:rsidRDefault="001F342A" w:rsidP="001F342A">
      <w:pPr>
        <w:pStyle w:val="Title"/>
        <w:tabs>
          <w:tab w:val="left" w:pos="360"/>
        </w:tabs>
      </w:pPr>
      <w:r w:rsidRPr="004C634F">
        <w:t>ATIK YAĞLARIN KONTROLÜ YÖNETMELİĞİ</w:t>
      </w:r>
    </w:p>
    <w:p w:rsidR="001F342A" w:rsidRPr="004C634F" w:rsidRDefault="001F342A" w:rsidP="001F342A">
      <w:pPr>
        <w:tabs>
          <w:tab w:val="left" w:pos="360"/>
        </w:tabs>
        <w:jc w:val="center"/>
        <w:rPr>
          <w:b/>
        </w:rPr>
      </w:pPr>
    </w:p>
    <w:p w:rsidR="001F342A" w:rsidRPr="004C634F" w:rsidRDefault="001F342A" w:rsidP="001F342A">
      <w:pPr>
        <w:tabs>
          <w:tab w:val="left" w:pos="360"/>
        </w:tabs>
        <w:jc w:val="center"/>
        <w:rPr>
          <w:b/>
        </w:rPr>
      </w:pPr>
      <w:r w:rsidRPr="004C634F">
        <w:rPr>
          <w:b/>
        </w:rPr>
        <w:t>BİRİNCİ BÖLÜM</w:t>
      </w:r>
    </w:p>
    <w:p w:rsidR="001F342A" w:rsidRPr="004C634F" w:rsidRDefault="001F342A" w:rsidP="001F342A">
      <w:pPr>
        <w:tabs>
          <w:tab w:val="left" w:pos="360"/>
        </w:tabs>
        <w:jc w:val="center"/>
        <w:rPr>
          <w:b/>
        </w:rPr>
      </w:pPr>
      <w:r w:rsidRPr="004C634F">
        <w:rPr>
          <w:b/>
        </w:rPr>
        <w:t>Amaç, Kapsam, Dayanak, Tanımlar ve İlkeler</w:t>
      </w:r>
    </w:p>
    <w:p w:rsidR="001F342A" w:rsidRPr="004C634F" w:rsidRDefault="001F342A" w:rsidP="001F342A">
      <w:pPr>
        <w:pStyle w:val="Heading1"/>
        <w:tabs>
          <w:tab w:val="left" w:pos="360"/>
        </w:tabs>
        <w:rPr>
          <w:sz w:val="24"/>
          <w:szCs w:val="24"/>
        </w:rPr>
      </w:pPr>
    </w:p>
    <w:p w:rsidR="001F342A" w:rsidRPr="004C634F" w:rsidRDefault="001F342A" w:rsidP="001F342A">
      <w:pPr>
        <w:pStyle w:val="Heading1"/>
        <w:tabs>
          <w:tab w:val="left" w:pos="360"/>
        </w:tabs>
        <w:rPr>
          <w:sz w:val="24"/>
          <w:szCs w:val="24"/>
        </w:rPr>
      </w:pPr>
      <w:r>
        <w:rPr>
          <w:sz w:val="24"/>
          <w:szCs w:val="24"/>
        </w:rPr>
        <w:tab/>
      </w:r>
      <w:r w:rsidRPr="004C634F">
        <w:rPr>
          <w:sz w:val="24"/>
          <w:szCs w:val="24"/>
        </w:rPr>
        <w:t>Amaç</w:t>
      </w:r>
    </w:p>
    <w:p w:rsidR="001F342A" w:rsidRPr="004C634F" w:rsidRDefault="001F342A" w:rsidP="001F342A">
      <w:pPr>
        <w:tabs>
          <w:tab w:val="left" w:pos="360"/>
        </w:tabs>
        <w:jc w:val="both"/>
      </w:pPr>
      <w:r>
        <w:rPr>
          <w:b/>
        </w:rPr>
        <w:tab/>
      </w:r>
      <w:r w:rsidRPr="004C634F">
        <w:rPr>
          <w:b/>
        </w:rPr>
        <w:t xml:space="preserve">MADDE 1- </w:t>
      </w:r>
      <w:r w:rsidRPr="004C634F">
        <w:t>(1)</w:t>
      </w:r>
      <w:r w:rsidRPr="004C634F">
        <w:rPr>
          <w:b/>
        </w:rPr>
        <w:t xml:space="preserve"> </w:t>
      </w:r>
      <w:r w:rsidRPr="004C634F">
        <w:t xml:space="preserve">Bu Yönetmeliğin amacı, atık yağların üretiminden bertarafına kadar, </w:t>
      </w:r>
    </w:p>
    <w:p w:rsidR="001F342A" w:rsidRDefault="001F342A" w:rsidP="001F342A">
      <w:pPr>
        <w:tabs>
          <w:tab w:val="left" w:pos="360"/>
        </w:tabs>
        <w:jc w:val="both"/>
      </w:pPr>
    </w:p>
    <w:p w:rsidR="001F342A" w:rsidRPr="004C634F" w:rsidRDefault="001F342A" w:rsidP="001F342A">
      <w:pPr>
        <w:tabs>
          <w:tab w:val="left" w:pos="360"/>
        </w:tabs>
        <w:jc w:val="both"/>
      </w:pPr>
      <w:r>
        <w:tab/>
      </w:r>
      <w:r w:rsidRPr="004C634F">
        <w:t>a) Çevreye zarar verecek şekilde doğrudan veya dolaylı bir biçimde alıcı ortama verilmesinin önlenmesin</w:t>
      </w:r>
      <w:r>
        <w:t>e</w:t>
      </w:r>
      <w:r w:rsidRPr="004C634F">
        <w:t xml:space="preserve">, </w:t>
      </w:r>
    </w:p>
    <w:p w:rsidR="001F342A" w:rsidRPr="004C634F" w:rsidRDefault="001F342A" w:rsidP="001F342A">
      <w:pPr>
        <w:tabs>
          <w:tab w:val="left" w:pos="360"/>
        </w:tabs>
        <w:jc w:val="both"/>
      </w:pPr>
      <w:r>
        <w:tab/>
      </w:r>
      <w:r w:rsidRPr="004C634F">
        <w:t>b) Çevre ve insan sağlığına zarar vermeden geçici depolanmasını, taşınmasını, bertaraf edilmesin</w:t>
      </w:r>
      <w:r>
        <w:t>e</w:t>
      </w:r>
      <w:r w:rsidRPr="004C634F">
        <w:t>,</w:t>
      </w:r>
    </w:p>
    <w:p w:rsidR="001F342A" w:rsidRPr="004C634F" w:rsidRDefault="001F342A" w:rsidP="001F342A">
      <w:pPr>
        <w:tabs>
          <w:tab w:val="left" w:pos="360"/>
        </w:tabs>
        <w:jc w:val="both"/>
      </w:pPr>
      <w:r>
        <w:tab/>
      </w:r>
      <w:r w:rsidRPr="004C634F">
        <w:t>c) Atık yağların yönetiminde gerekli teknik ve idari standartların oluşturulmasın</w:t>
      </w:r>
      <w:r>
        <w:t>a</w:t>
      </w:r>
      <w:r w:rsidRPr="004C634F">
        <w:t>,</w:t>
      </w:r>
    </w:p>
    <w:p w:rsidR="001F342A" w:rsidRPr="004C634F" w:rsidRDefault="001F342A" w:rsidP="001F342A">
      <w:pPr>
        <w:tabs>
          <w:tab w:val="left" w:pos="360"/>
        </w:tabs>
        <w:jc w:val="both"/>
      </w:pPr>
      <w:r>
        <w:tab/>
      </w:r>
      <w:r w:rsidRPr="004C634F">
        <w:t>ç) Geçici depolama</w:t>
      </w:r>
      <w:r>
        <w:t>,</w:t>
      </w:r>
      <w:r w:rsidRPr="004C634F">
        <w:t xml:space="preserve"> işleme ve bertaraf tesislerinin kurulması </w:t>
      </w:r>
      <w:r>
        <w:t>ile</w:t>
      </w:r>
      <w:r w:rsidRPr="004C634F">
        <w:t xml:space="preserve"> bu tesislerin çevreyle uyumlu yönetimi</w:t>
      </w:r>
      <w:r>
        <w:t xml:space="preserve"> amacıyla gerekli prensip </w:t>
      </w:r>
      <w:r w:rsidRPr="004C634F">
        <w:t>ve programların belirlenmesi</w:t>
      </w:r>
      <w:r>
        <w:t>ne</w:t>
      </w:r>
      <w:r w:rsidRPr="004C634F">
        <w:t xml:space="preserve"> </w:t>
      </w:r>
    </w:p>
    <w:p w:rsidR="001F342A" w:rsidRPr="004C634F" w:rsidRDefault="001F342A" w:rsidP="001F342A">
      <w:pPr>
        <w:tabs>
          <w:tab w:val="left" w:pos="360"/>
        </w:tabs>
        <w:ind w:left="360" w:firstLine="348"/>
        <w:jc w:val="both"/>
      </w:pPr>
    </w:p>
    <w:p w:rsidR="001F342A" w:rsidRPr="004C634F" w:rsidRDefault="001F342A" w:rsidP="001F342A">
      <w:pPr>
        <w:tabs>
          <w:tab w:val="left" w:pos="360"/>
        </w:tabs>
        <w:jc w:val="both"/>
      </w:pPr>
      <w:r>
        <w:tab/>
        <w:t>dair usul ve esasları belirlemektir.</w:t>
      </w:r>
    </w:p>
    <w:p w:rsidR="001F342A" w:rsidRPr="004C634F" w:rsidRDefault="001F342A" w:rsidP="001F342A">
      <w:pPr>
        <w:tabs>
          <w:tab w:val="left" w:pos="360"/>
        </w:tabs>
        <w:jc w:val="both"/>
        <w:rPr>
          <w:b/>
        </w:rPr>
      </w:pPr>
    </w:p>
    <w:p w:rsidR="001F342A" w:rsidRPr="004C634F" w:rsidRDefault="001F342A" w:rsidP="001F342A">
      <w:pPr>
        <w:tabs>
          <w:tab w:val="left" w:pos="360"/>
        </w:tabs>
        <w:jc w:val="both"/>
        <w:rPr>
          <w:b/>
        </w:rPr>
      </w:pPr>
      <w:r>
        <w:rPr>
          <w:b/>
        </w:rPr>
        <w:tab/>
      </w:r>
      <w:r w:rsidRPr="004C634F">
        <w:rPr>
          <w:b/>
        </w:rPr>
        <w:t>Kapsam</w:t>
      </w:r>
    </w:p>
    <w:p w:rsidR="001F342A" w:rsidRPr="004C634F" w:rsidRDefault="001F342A" w:rsidP="001F342A">
      <w:pPr>
        <w:tabs>
          <w:tab w:val="left" w:pos="360"/>
        </w:tabs>
        <w:jc w:val="both"/>
      </w:pPr>
      <w:r>
        <w:rPr>
          <w:b/>
        </w:rPr>
        <w:tab/>
      </w:r>
      <w:r w:rsidRPr="004C634F">
        <w:rPr>
          <w:b/>
        </w:rPr>
        <w:t xml:space="preserve">MADDE 2- </w:t>
      </w:r>
      <w:r w:rsidRPr="004C634F">
        <w:t>(1)</w:t>
      </w:r>
      <w:r>
        <w:t xml:space="preserve"> Bu Yönetmelik,</w:t>
      </w:r>
      <w:r w:rsidRPr="004C634F">
        <w:rPr>
          <w:b/>
        </w:rPr>
        <w:t xml:space="preserve"> </w:t>
      </w:r>
      <w:r w:rsidRPr="004C634F">
        <w:t xml:space="preserve">EK-1’de </w:t>
      </w:r>
      <w:r>
        <w:t>belirtilen</w:t>
      </w:r>
      <w:r w:rsidRPr="004C634F">
        <w:t xml:space="preserve"> I., II. ve III. kategori atık yağların üretimi, geçici depolanması, toplanması, taşınması, işlenmesi, bertarafı, ithalat ve ihracatı ile transit geçişine ilişkin yasak, sınırlama ve yükümlülükleri, alınacak önlemleri, yapılacak denetimler</w:t>
      </w:r>
      <w:r>
        <w:t>i  düzenler.</w:t>
      </w:r>
    </w:p>
    <w:p w:rsidR="001F342A" w:rsidRPr="004C634F" w:rsidRDefault="001F342A" w:rsidP="001F342A">
      <w:pPr>
        <w:tabs>
          <w:tab w:val="left" w:pos="360"/>
        </w:tabs>
        <w:jc w:val="both"/>
      </w:pPr>
    </w:p>
    <w:p w:rsidR="001F342A" w:rsidRPr="004C634F" w:rsidRDefault="001F342A" w:rsidP="001F342A">
      <w:pPr>
        <w:tabs>
          <w:tab w:val="left" w:pos="360"/>
        </w:tabs>
        <w:jc w:val="both"/>
        <w:rPr>
          <w:b/>
        </w:rPr>
      </w:pPr>
      <w:r>
        <w:rPr>
          <w:b/>
        </w:rPr>
        <w:tab/>
      </w:r>
      <w:r w:rsidRPr="004C634F">
        <w:rPr>
          <w:b/>
        </w:rPr>
        <w:t xml:space="preserve">Dayanak </w:t>
      </w:r>
    </w:p>
    <w:p w:rsidR="001F342A" w:rsidRPr="004C634F" w:rsidRDefault="001F342A" w:rsidP="001F342A">
      <w:pPr>
        <w:tabs>
          <w:tab w:val="left" w:pos="360"/>
        </w:tabs>
        <w:jc w:val="both"/>
      </w:pPr>
      <w:r>
        <w:rPr>
          <w:b/>
        </w:rPr>
        <w:tab/>
      </w:r>
      <w:r w:rsidRPr="004C634F">
        <w:rPr>
          <w:b/>
        </w:rPr>
        <w:t xml:space="preserve">MADDE 3- </w:t>
      </w:r>
      <w:r w:rsidRPr="004C634F">
        <w:t>(1)</w:t>
      </w:r>
      <w:r w:rsidRPr="004C634F">
        <w:rPr>
          <w:b/>
        </w:rPr>
        <w:t xml:space="preserve"> </w:t>
      </w:r>
      <w:r w:rsidRPr="004C634F">
        <w:t>Bu Yönetmelik 9/8/1983 tarihli ve 2872 sayılı Çevre Kanununun 8, 11 ve 12 nci maddeleri ile 8/5/2003 tarihli ve 4856 sayılı Çevre ve Orman Bakanlığı Teşkilat ve Görevleri Hakkında Kanunun 9 uncu maddesine dayanılarak hazırlanmıştır.</w:t>
      </w:r>
    </w:p>
    <w:p w:rsidR="001F342A" w:rsidRPr="004C634F" w:rsidRDefault="001F342A" w:rsidP="001F342A">
      <w:pPr>
        <w:tabs>
          <w:tab w:val="left" w:pos="360"/>
        </w:tabs>
        <w:jc w:val="both"/>
      </w:pPr>
    </w:p>
    <w:p w:rsidR="001F342A" w:rsidRPr="004C634F" w:rsidRDefault="001F342A" w:rsidP="001F342A">
      <w:pPr>
        <w:tabs>
          <w:tab w:val="left" w:pos="360"/>
        </w:tabs>
        <w:jc w:val="both"/>
        <w:rPr>
          <w:b/>
        </w:rPr>
      </w:pPr>
      <w:r>
        <w:rPr>
          <w:b/>
        </w:rPr>
        <w:tab/>
      </w:r>
      <w:r w:rsidRPr="004C634F">
        <w:rPr>
          <w:b/>
        </w:rPr>
        <w:t>Tanımlar</w:t>
      </w:r>
    </w:p>
    <w:p w:rsidR="001F342A" w:rsidRPr="004C634F" w:rsidRDefault="001F342A" w:rsidP="001F342A">
      <w:pPr>
        <w:tabs>
          <w:tab w:val="left" w:pos="360"/>
        </w:tabs>
        <w:jc w:val="both"/>
      </w:pPr>
      <w:r>
        <w:rPr>
          <w:b/>
        </w:rPr>
        <w:tab/>
      </w:r>
      <w:r w:rsidRPr="004C634F">
        <w:rPr>
          <w:b/>
        </w:rPr>
        <w:t xml:space="preserve">MADDE 4- </w:t>
      </w:r>
      <w:r w:rsidRPr="004C634F">
        <w:t>(1</w:t>
      </w:r>
      <w:r w:rsidRPr="004C634F">
        <w:rPr>
          <w:b/>
        </w:rPr>
        <w:t>)</w:t>
      </w:r>
      <w:r w:rsidRPr="004C634F">
        <w:t xml:space="preserve">Bu Yönetmelikte geçen; </w:t>
      </w:r>
    </w:p>
    <w:p w:rsidR="001F342A" w:rsidRPr="004C634F" w:rsidRDefault="001F342A" w:rsidP="001F342A">
      <w:pPr>
        <w:tabs>
          <w:tab w:val="left" w:pos="360"/>
        </w:tabs>
        <w:jc w:val="both"/>
      </w:pPr>
    </w:p>
    <w:p w:rsidR="001F342A" w:rsidRPr="004C634F" w:rsidRDefault="001F342A" w:rsidP="001F342A">
      <w:pPr>
        <w:tabs>
          <w:tab w:val="left" w:pos="360"/>
        </w:tabs>
        <w:jc w:val="both"/>
      </w:pPr>
      <w:r>
        <w:rPr>
          <w:bCs/>
        </w:rPr>
        <w:tab/>
      </w:r>
      <w:r w:rsidRPr="004C634F">
        <w:rPr>
          <w:bCs/>
        </w:rPr>
        <w:t xml:space="preserve">a) Atık </w:t>
      </w:r>
      <w:r>
        <w:rPr>
          <w:bCs/>
        </w:rPr>
        <w:t>m</w:t>
      </w:r>
      <w:r w:rsidRPr="004C634F">
        <w:rPr>
          <w:bCs/>
        </w:rPr>
        <w:t xml:space="preserve">otor </w:t>
      </w:r>
      <w:r>
        <w:rPr>
          <w:bCs/>
        </w:rPr>
        <w:t>y</w:t>
      </w:r>
      <w:r w:rsidRPr="004C634F">
        <w:rPr>
          <w:bCs/>
        </w:rPr>
        <w:t>ağı:</w:t>
      </w:r>
      <w:r w:rsidRPr="004C634F">
        <w:t xml:space="preserve"> Belirli bir kullanım süresi sonucunda motorlu araçlardan kaynaklanan ve orijinal kullanım amacına uygun olmayan atık yağları,</w:t>
      </w:r>
    </w:p>
    <w:p w:rsidR="001F342A" w:rsidRPr="004C634F" w:rsidRDefault="001F342A" w:rsidP="001F342A">
      <w:pPr>
        <w:tabs>
          <w:tab w:val="left" w:pos="360"/>
        </w:tabs>
        <w:jc w:val="both"/>
      </w:pPr>
      <w:r>
        <w:tab/>
      </w:r>
      <w:r w:rsidRPr="004C634F">
        <w:t xml:space="preserve">b) </w:t>
      </w:r>
      <w:r w:rsidRPr="004C634F">
        <w:rPr>
          <w:bCs/>
        </w:rPr>
        <w:t xml:space="preserve">Atık </w:t>
      </w:r>
      <w:r>
        <w:rPr>
          <w:bCs/>
        </w:rPr>
        <w:t>m</w:t>
      </w:r>
      <w:r w:rsidRPr="004C634F">
        <w:rPr>
          <w:bCs/>
        </w:rPr>
        <w:t xml:space="preserve">otor </w:t>
      </w:r>
      <w:r>
        <w:rPr>
          <w:bCs/>
        </w:rPr>
        <w:t>y</w:t>
      </w:r>
      <w:r w:rsidRPr="004C634F">
        <w:rPr>
          <w:bCs/>
        </w:rPr>
        <w:t xml:space="preserve">ağı </w:t>
      </w:r>
      <w:r>
        <w:rPr>
          <w:bCs/>
        </w:rPr>
        <w:t>ü</w:t>
      </w:r>
      <w:r w:rsidRPr="004C634F">
        <w:rPr>
          <w:bCs/>
        </w:rPr>
        <w:t>reticisi:</w:t>
      </w:r>
      <w:r w:rsidRPr="004C634F">
        <w:t xml:space="preserve"> Atık motor yağlarını üreten, kaynağının bilinmemesi durumunda ise atık motor yağlarını mülkiyetinde bulunduran gerçek ve tüzel kişileri, kurum ve kuruluşları,</w:t>
      </w:r>
    </w:p>
    <w:p w:rsidR="001F342A" w:rsidRPr="004C634F" w:rsidRDefault="001F342A" w:rsidP="001F342A">
      <w:pPr>
        <w:pStyle w:val="BodyText"/>
        <w:tabs>
          <w:tab w:val="left" w:pos="360"/>
        </w:tabs>
      </w:pPr>
      <w:r>
        <w:tab/>
      </w:r>
      <w:r w:rsidRPr="004C634F">
        <w:t xml:space="preserve">c) Atık </w:t>
      </w:r>
      <w:r>
        <w:t>s</w:t>
      </w:r>
      <w:r w:rsidRPr="004C634F">
        <w:t xml:space="preserve">anayi </w:t>
      </w:r>
      <w:r>
        <w:t>y</w:t>
      </w:r>
      <w:r w:rsidRPr="004C634F">
        <w:t>ağı: Her türlü sanayi dalından kaynaklanan atık endüstriyel yağları,</w:t>
      </w:r>
    </w:p>
    <w:p w:rsidR="001F342A" w:rsidRPr="004C634F" w:rsidRDefault="001F342A" w:rsidP="001F342A">
      <w:pPr>
        <w:tabs>
          <w:tab w:val="left" w:pos="360"/>
        </w:tabs>
        <w:jc w:val="both"/>
      </w:pPr>
      <w:r>
        <w:tab/>
        <w:t xml:space="preserve">ç) </w:t>
      </w:r>
      <w:r w:rsidRPr="004C634F">
        <w:rPr>
          <w:bCs/>
        </w:rPr>
        <w:t>Atık Yağ Beyan Formu:</w:t>
      </w:r>
      <w:r w:rsidRPr="004C634F">
        <w:t xml:space="preserve"> Ek-2’de yer alan formu,</w:t>
      </w:r>
    </w:p>
    <w:p w:rsidR="001F342A" w:rsidRPr="004C634F" w:rsidRDefault="001F342A" w:rsidP="001F342A">
      <w:pPr>
        <w:pStyle w:val="BodyText"/>
        <w:tabs>
          <w:tab w:val="left" w:pos="360"/>
        </w:tabs>
        <w:rPr>
          <w:color w:val="000000"/>
        </w:rPr>
      </w:pPr>
      <w:r>
        <w:rPr>
          <w:bCs/>
        </w:rPr>
        <w:lastRenderedPageBreak/>
        <w:tab/>
      </w:r>
      <w:r w:rsidRPr="004C634F">
        <w:rPr>
          <w:bCs/>
        </w:rPr>
        <w:t>d)</w:t>
      </w:r>
      <w:r>
        <w:rPr>
          <w:bCs/>
        </w:rPr>
        <w:t xml:space="preserve"> </w:t>
      </w:r>
      <w:r w:rsidRPr="004C634F">
        <w:rPr>
          <w:bCs/>
        </w:rPr>
        <w:t xml:space="preserve">Atık </w:t>
      </w:r>
      <w:r>
        <w:rPr>
          <w:bCs/>
        </w:rPr>
        <w:t>y</w:t>
      </w:r>
      <w:r w:rsidRPr="004C634F">
        <w:rPr>
          <w:bCs/>
        </w:rPr>
        <w:t>ağ:</w:t>
      </w:r>
      <w:r w:rsidRPr="004C634F">
        <w:t xml:space="preserve"> Kullanılmış benzinli motor, dizel motor, şanzıman ve diferansiyel, transmisyon, gres ve diğer özel taşıt yağları ile hidrolik sistem, türbin ve kompresör, kızak, açık-kapalı dişli, sirkülasyon, metal kesme ve işleme, metal çekme, tekstil, ısıl işlem, ısı transfer, izolasyon ve koruyucu, izolasyon, trafo, kalıp, buhar silindir, pnömatik sistem koruyucu, gıda ve ilaç endüstrisi, kağıt makinesi, yatak ve diğer özel endüstriyel yağlar ve endüstriyel gresler, kullanılmış kalınlaştırıcı, koruyucu, temizleyici ve benzeri özel müstahzarlar ve kullanıma uygun olmayan yağ ürünlerini,</w:t>
      </w:r>
    </w:p>
    <w:p w:rsidR="001F342A" w:rsidRPr="004C634F" w:rsidRDefault="001F342A" w:rsidP="001F342A">
      <w:pPr>
        <w:tabs>
          <w:tab w:val="left" w:pos="360"/>
        </w:tabs>
        <w:jc w:val="both"/>
      </w:pPr>
      <w:r>
        <w:rPr>
          <w:bCs/>
        </w:rPr>
        <w:tab/>
      </w:r>
      <w:r w:rsidRPr="004C634F">
        <w:rPr>
          <w:bCs/>
        </w:rPr>
        <w:t xml:space="preserve">e) Atık </w:t>
      </w:r>
      <w:r>
        <w:rPr>
          <w:bCs/>
        </w:rPr>
        <w:t>y</w:t>
      </w:r>
      <w:r w:rsidRPr="004C634F">
        <w:rPr>
          <w:bCs/>
        </w:rPr>
        <w:t xml:space="preserve">ağların </w:t>
      </w:r>
      <w:r>
        <w:rPr>
          <w:bCs/>
        </w:rPr>
        <w:t>t</w:t>
      </w:r>
      <w:r w:rsidRPr="004C634F">
        <w:rPr>
          <w:bCs/>
        </w:rPr>
        <w:t>oplanması:</w:t>
      </w:r>
      <w:r w:rsidRPr="004C634F">
        <w:t xml:space="preserve"> Atık yağların üreticisinden kategorilerine göre sınıflandırılarak alınıp lisanslı işleme ve bertaraf noktasına kadar lisanslı atık taşıyıcılar vasıtasıyla Ulusal Atık Taşıma Formu ile birlikte taşınması amacıyla yapılan tüm işlemleri,</w:t>
      </w:r>
    </w:p>
    <w:p w:rsidR="001F342A" w:rsidRPr="004C634F" w:rsidRDefault="001F342A" w:rsidP="001F342A">
      <w:pPr>
        <w:tabs>
          <w:tab w:val="left" w:pos="360"/>
        </w:tabs>
        <w:jc w:val="both"/>
      </w:pPr>
      <w:r>
        <w:tab/>
      </w:r>
      <w:r w:rsidRPr="004C634F">
        <w:t xml:space="preserve">f) </w:t>
      </w:r>
      <w:r w:rsidRPr="004C634F">
        <w:rPr>
          <w:bCs/>
        </w:rPr>
        <w:t xml:space="preserve">Atık </w:t>
      </w:r>
      <w:r>
        <w:rPr>
          <w:bCs/>
        </w:rPr>
        <w:t>y</w:t>
      </w:r>
      <w:r w:rsidRPr="004C634F">
        <w:rPr>
          <w:bCs/>
        </w:rPr>
        <w:t xml:space="preserve">ağ </w:t>
      </w:r>
      <w:r>
        <w:rPr>
          <w:bCs/>
        </w:rPr>
        <w:t>ü</w:t>
      </w:r>
      <w:r w:rsidRPr="004C634F">
        <w:rPr>
          <w:bCs/>
        </w:rPr>
        <w:t>reticisi:</w:t>
      </w:r>
      <w:r w:rsidRPr="004C634F">
        <w:t xml:space="preserve"> Faaliyetleri esnasında Ek-1’de belirtilen atık yağların oluşmasına neden olan, kaynağın bilinmemesi durumunda ise bu atıkları mülkiyetinde bulunduran gerçek  ve tüzel kişileri,</w:t>
      </w:r>
    </w:p>
    <w:p w:rsidR="001F342A" w:rsidRPr="004C634F" w:rsidRDefault="001F342A" w:rsidP="001F342A">
      <w:pPr>
        <w:tabs>
          <w:tab w:val="left" w:pos="360"/>
        </w:tabs>
        <w:jc w:val="both"/>
      </w:pPr>
      <w:r>
        <w:rPr>
          <w:bCs/>
        </w:rPr>
        <w:tab/>
      </w:r>
      <w:r w:rsidRPr="004C634F">
        <w:rPr>
          <w:bCs/>
        </w:rPr>
        <w:t>g) Bakanlık:</w:t>
      </w:r>
      <w:r w:rsidRPr="004C634F">
        <w:t xml:space="preserve"> Çevre ve Orman Bakanlığını,</w:t>
      </w:r>
    </w:p>
    <w:p w:rsidR="001F342A" w:rsidRPr="004C634F" w:rsidRDefault="001F342A" w:rsidP="001F342A">
      <w:pPr>
        <w:tabs>
          <w:tab w:val="left" w:pos="360"/>
        </w:tabs>
        <w:jc w:val="both"/>
      </w:pPr>
      <w:r>
        <w:rPr>
          <w:bCs/>
        </w:rPr>
        <w:tab/>
      </w:r>
      <w:r w:rsidRPr="004C634F">
        <w:rPr>
          <w:bCs/>
        </w:rPr>
        <w:t xml:space="preserve">ğ) Baz </w:t>
      </w:r>
      <w:r>
        <w:rPr>
          <w:bCs/>
        </w:rPr>
        <w:t>y</w:t>
      </w:r>
      <w:r w:rsidRPr="004C634F">
        <w:rPr>
          <w:bCs/>
        </w:rPr>
        <w:t>ağ:</w:t>
      </w:r>
      <w:r w:rsidRPr="004C634F">
        <w:t xml:space="preserve"> Rafinerilerde üretilen alifatik, naftanik aromatik ve karışık (alifatik+aromatik) esaslı petrol ürününü veya sentetik olarak (kimyasal yolla) elde edilen yağı,</w:t>
      </w:r>
    </w:p>
    <w:p w:rsidR="001F342A" w:rsidRPr="004C634F" w:rsidRDefault="001F342A" w:rsidP="001F342A">
      <w:pPr>
        <w:tabs>
          <w:tab w:val="left" w:pos="360"/>
        </w:tabs>
        <w:jc w:val="both"/>
      </w:pPr>
      <w:r>
        <w:rPr>
          <w:bCs/>
        </w:rPr>
        <w:tab/>
      </w:r>
      <w:r w:rsidRPr="004C634F">
        <w:rPr>
          <w:bCs/>
        </w:rPr>
        <w:t>h) Bertaraf:</w:t>
      </w:r>
      <w:r w:rsidRPr="004C634F">
        <w:t xml:space="preserve"> 5</w:t>
      </w:r>
      <w:r>
        <w:t>/</w:t>
      </w:r>
      <w:r w:rsidRPr="004C634F">
        <w:t>7</w:t>
      </w:r>
      <w:r>
        <w:t>/</w:t>
      </w:r>
      <w:r w:rsidRPr="004C634F">
        <w:t>2008 tarihli ve 26927 sayılı Resmi Gazete</w:t>
      </w:r>
      <w:r>
        <w:t>’</w:t>
      </w:r>
      <w:r w:rsidRPr="004C634F">
        <w:t>de yayımlanan Atık Yönetimi Genel Esaslarına İlişkin Yönetmeliğin Ek-2 sinde yer alan işlemlerden herhangi birisini,</w:t>
      </w:r>
    </w:p>
    <w:p w:rsidR="001F342A" w:rsidRPr="004C634F" w:rsidRDefault="001F342A" w:rsidP="001F342A">
      <w:pPr>
        <w:tabs>
          <w:tab w:val="left" w:pos="360"/>
        </w:tabs>
        <w:jc w:val="both"/>
      </w:pPr>
      <w:r>
        <w:tab/>
      </w:r>
      <w:r w:rsidRPr="004C634F">
        <w:t xml:space="preserve">ı) Enerji </w:t>
      </w:r>
      <w:r>
        <w:t>g</w:t>
      </w:r>
      <w:r w:rsidRPr="004C634F">
        <w:t xml:space="preserve">eri </w:t>
      </w:r>
      <w:r>
        <w:t>k</w:t>
      </w:r>
      <w:r w:rsidRPr="004C634F">
        <w:t>azanımı: Atık yağların mevcut yakıta ilave edilerek lisanslı tesislerde enerji amaçlı kullanımını,</w:t>
      </w:r>
    </w:p>
    <w:p w:rsidR="001F342A" w:rsidRPr="004C634F" w:rsidRDefault="001F342A" w:rsidP="001F342A">
      <w:pPr>
        <w:tabs>
          <w:tab w:val="left" w:pos="360"/>
        </w:tabs>
        <w:jc w:val="both"/>
      </w:pPr>
      <w:r>
        <w:rPr>
          <w:bCs/>
        </w:rPr>
        <w:tab/>
      </w:r>
      <w:r w:rsidRPr="004C634F">
        <w:rPr>
          <w:bCs/>
        </w:rPr>
        <w:t xml:space="preserve">i) Geçici </w:t>
      </w:r>
      <w:r>
        <w:rPr>
          <w:bCs/>
        </w:rPr>
        <w:t>d</w:t>
      </w:r>
      <w:r w:rsidRPr="004C634F">
        <w:rPr>
          <w:bCs/>
        </w:rPr>
        <w:t>epolama:</w:t>
      </w:r>
      <w:r w:rsidRPr="004C634F">
        <w:t xml:space="preserve"> Atık yağların üreticileri tarafından faaliyet sahası içinde geçici olarak muhafaza edilme işlemini veya yağ üreticisi tarafından atık yağ üreticisi ile birlikte atık yağların toplanması amacıyla perakende satış ve/veya yağ değiştirme yerlerinde geçici muhafaza etme işlemini, </w:t>
      </w:r>
    </w:p>
    <w:p w:rsidR="001F342A" w:rsidRPr="004C634F" w:rsidRDefault="001F342A" w:rsidP="001F342A">
      <w:pPr>
        <w:tabs>
          <w:tab w:val="left" w:pos="360"/>
        </w:tabs>
        <w:jc w:val="both"/>
      </w:pPr>
      <w:r>
        <w:tab/>
      </w:r>
      <w:r w:rsidRPr="004C634F">
        <w:t>j) İşleme: Atık yağların tekrar kullanılmasını sağlayan rejenerasyon, rafinasyon ve enerji geri kazanımı işlemlerini,</w:t>
      </w:r>
    </w:p>
    <w:p w:rsidR="001F342A" w:rsidRPr="004C634F" w:rsidRDefault="001F342A" w:rsidP="001F342A">
      <w:pPr>
        <w:tabs>
          <w:tab w:val="left" w:pos="360"/>
          <w:tab w:val="left" w:pos="3780"/>
        </w:tabs>
        <w:jc w:val="both"/>
      </w:pPr>
      <w:r>
        <w:rPr>
          <w:bCs/>
        </w:rPr>
        <w:tab/>
      </w:r>
      <w:r w:rsidRPr="004C634F">
        <w:rPr>
          <w:bCs/>
        </w:rPr>
        <w:t>k) Lisans:</w:t>
      </w:r>
      <w:r w:rsidRPr="004C634F">
        <w:t xml:space="preserve"> Bu Yönetmelik gereğince atık yağ taşımacılığı yapmak isteyen araç sahibi firmaların </w:t>
      </w:r>
      <w:r w:rsidRPr="004C634F">
        <w:rPr>
          <w:bCs/>
        </w:rPr>
        <w:t>il çevre ve orman müdürlüğünden</w:t>
      </w:r>
      <w:r w:rsidRPr="004C634F">
        <w:t>; atık yağ işleme ve bertaraf tesisi kurmak, işletmek isteyenlerin ise Bakanlıktan alacakları ve konu ile ilgili yeterli uzman ve teknolojik imkanlara sahip olduğunu belirten belgeyi,</w:t>
      </w:r>
    </w:p>
    <w:p w:rsidR="001F342A" w:rsidRPr="004C634F" w:rsidRDefault="001F342A" w:rsidP="001F342A">
      <w:pPr>
        <w:pStyle w:val="StilBaslkTimesNewRoman9nkKalnOrtadan"/>
        <w:tabs>
          <w:tab w:val="left" w:pos="360"/>
        </w:tabs>
        <w:jc w:val="both"/>
        <w:rPr>
          <w:b w:val="0"/>
          <w:sz w:val="24"/>
          <w:szCs w:val="24"/>
          <w:lang w:val="tr-TR"/>
        </w:rPr>
      </w:pPr>
      <w:r>
        <w:rPr>
          <w:b w:val="0"/>
          <w:bCs w:val="0"/>
          <w:sz w:val="24"/>
          <w:szCs w:val="24"/>
          <w:lang w:val="tr-TR"/>
        </w:rPr>
        <w:tab/>
      </w:r>
      <w:r w:rsidRPr="004C634F">
        <w:rPr>
          <w:b w:val="0"/>
          <w:bCs w:val="0"/>
          <w:sz w:val="24"/>
          <w:szCs w:val="24"/>
          <w:lang w:val="tr-TR"/>
        </w:rPr>
        <w:t>l) PCB:</w:t>
      </w:r>
      <w:r w:rsidRPr="004C634F">
        <w:rPr>
          <w:b w:val="0"/>
          <w:sz w:val="24"/>
          <w:szCs w:val="24"/>
          <w:lang w:val="tr-TR"/>
        </w:rPr>
        <w:t xml:space="preserve"> 26</w:t>
      </w:r>
      <w:r>
        <w:rPr>
          <w:b w:val="0"/>
          <w:sz w:val="24"/>
          <w:szCs w:val="24"/>
          <w:lang w:val="tr-TR"/>
        </w:rPr>
        <w:t>/</w:t>
      </w:r>
      <w:r w:rsidRPr="004C634F">
        <w:rPr>
          <w:b w:val="0"/>
          <w:sz w:val="24"/>
          <w:szCs w:val="24"/>
          <w:lang w:val="tr-TR"/>
        </w:rPr>
        <w:t>12</w:t>
      </w:r>
      <w:r>
        <w:rPr>
          <w:b w:val="0"/>
          <w:sz w:val="24"/>
          <w:szCs w:val="24"/>
          <w:lang w:val="tr-TR"/>
        </w:rPr>
        <w:t>/</w:t>
      </w:r>
      <w:r w:rsidRPr="004C634F">
        <w:rPr>
          <w:b w:val="0"/>
          <w:sz w:val="24"/>
          <w:szCs w:val="24"/>
          <w:lang w:val="tr-TR"/>
        </w:rPr>
        <w:t>2007 tarihli ve 26739 sayılı Resmi Gazete</w:t>
      </w:r>
      <w:r>
        <w:rPr>
          <w:b w:val="0"/>
          <w:sz w:val="24"/>
          <w:szCs w:val="24"/>
          <w:lang w:val="tr-TR"/>
        </w:rPr>
        <w:t>’</w:t>
      </w:r>
      <w:r w:rsidRPr="004C634F">
        <w:rPr>
          <w:b w:val="0"/>
          <w:sz w:val="24"/>
          <w:szCs w:val="24"/>
          <w:lang w:val="tr-TR"/>
        </w:rPr>
        <w:t xml:space="preserve">de yayımlanan Poliklorlu Bifenil </w:t>
      </w:r>
      <w:r>
        <w:rPr>
          <w:b w:val="0"/>
          <w:sz w:val="24"/>
          <w:szCs w:val="24"/>
          <w:lang w:val="tr-TR"/>
        </w:rPr>
        <w:t>v</w:t>
      </w:r>
      <w:r w:rsidRPr="004C634F">
        <w:rPr>
          <w:b w:val="0"/>
          <w:sz w:val="24"/>
          <w:szCs w:val="24"/>
          <w:lang w:val="tr-TR"/>
        </w:rPr>
        <w:t xml:space="preserve">e Poliklorlu Terfenillerin Kontrolü Hakkında Yönetmelik kapsamına giren maddeleri, </w:t>
      </w:r>
    </w:p>
    <w:p w:rsidR="001F342A" w:rsidRPr="004C634F" w:rsidRDefault="001F342A" w:rsidP="001F342A">
      <w:pPr>
        <w:tabs>
          <w:tab w:val="left" w:pos="360"/>
        </w:tabs>
        <w:jc w:val="both"/>
      </w:pPr>
      <w:r>
        <w:rPr>
          <w:bCs/>
        </w:rPr>
        <w:tab/>
      </w:r>
      <w:r w:rsidRPr="004C634F">
        <w:rPr>
          <w:bCs/>
        </w:rPr>
        <w:t>m) Rafinasyon:</w:t>
      </w:r>
      <w:r w:rsidRPr="004C634F">
        <w:t xml:space="preserve"> Atık yağların rafine edilerek, ulusal veya uluslararası standartlar ile şartnamelere uygun baz yağ veya petrol ürünlerine dönüştürülmesi işlemlerini,</w:t>
      </w:r>
    </w:p>
    <w:p w:rsidR="001F342A" w:rsidRPr="004C634F" w:rsidRDefault="001F342A" w:rsidP="001F342A">
      <w:pPr>
        <w:tabs>
          <w:tab w:val="left" w:pos="360"/>
        </w:tabs>
        <w:jc w:val="both"/>
      </w:pPr>
      <w:r>
        <w:rPr>
          <w:bCs/>
        </w:rPr>
        <w:tab/>
      </w:r>
      <w:r w:rsidRPr="004C634F">
        <w:rPr>
          <w:bCs/>
        </w:rPr>
        <w:t>n) Rejenerasyon:</w:t>
      </w:r>
      <w:r w:rsidRPr="004C634F">
        <w:t xml:space="preserve"> Atık yağlardan her türlü kirleticinin, oksidasyon ürünlerinin, partiküllerin giderilerek ulusal veya uluslararası standartlar, şartnameler ile kullanım amacına uygun orijinal yağ elde edilmesini,</w:t>
      </w:r>
    </w:p>
    <w:p w:rsidR="001F342A" w:rsidRPr="004C634F" w:rsidRDefault="001F342A" w:rsidP="001F342A">
      <w:pPr>
        <w:tabs>
          <w:tab w:val="left" w:pos="360"/>
        </w:tabs>
        <w:jc w:val="both"/>
      </w:pPr>
      <w:r>
        <w:tab/>
      </w:r>
      <w:r w:rsidRPr="004C634F">
        <w:t xml:space="preserve">o) </w:t>
      </w:r>
      <w:r w:rsidRPr="004C634F">
        <w:rPr>
          <w:bCs/>
        </w:rPr>
        <w:t>Tehlikeli Atıkların Kontrolü Yönetmeliği:</w:t>
      </w:r>
      <w:r w:rsidRPr="004C634F">
        <w:t>14</w:t>
      </w:r>
      <w:r>
        <w:t>/</w:t>
      </w:r>
      <w:r w:rsidRPr="004C634F">
        <w:t>3</w:t>
      </w:r>
      <w:r>
        <w:t>/</w:t>
      </w:r>
      <w:r w:rsidRPr="004C634F">
        <w:t>2005 tarihli ve 25755 sayılı Resmi Gazete</w:t>
      </w:r>
      <w:r>
        <w:t>’</w:t>
      </w:r>
      <w:r w:rsidRPr="004C634F">
        <w:t>de yayımlanan Tehlikeli Atıkların Kontrolü Yönetmeliği’ni,</w:t>
      </w:r>
    </w:p>
    <w:p w:rsidR="001F342A" w:rsidRPr="004C634F" w:rsidRDefault="001F342A" w:rsidP="001F342A">
      <w:pPr>
        <w:tabs>
          <w:tab w:val="left" w:pos="360"/>
        </w:tabs>
        <w:jc w:val="both"/>
        <w:rPr>
          <w:bCs/>
        </w:rPr>
      </w:pPr>
      <w:r>
        <w:rPr>
          <w:bCs/>
        </w:rPr>
        <w:tab/>
      </w:r>
      <w:r w:rsidRPr="004C634F">
        <w:rPr>
          <w:bCs/>
        </w:rPr>
        <w:t>ö) Ulusal Atık Taşıma Formu:</w:t>
      </w:r>
      <w:r w:rsidRPr="004C634F">
        <w:t xml:space="preserve"> Tehlikeli Atıkların Kontrolü Yönetmeliğinin Ek-9</w:t>
      </w:r>
      <w:r>
        <w:t>/</w:t>
      </w:r>
      <w:r w:rsidRPr="004C634F">
        <w:t xml:space="preserve">B’sinde </w:t>
      </w:r>
      <w:r>
        <w:t>yer alan</w:t>
      </w:r>
      <w:r w:rsidRPr="004C634F">
        <w:t xml:space="preserve"> </w:t>
      </w:r>
      <w:r w:rsidRPr="004C634F">
        <w:rPr>
          <w:bCs/>
        </w:rPr>
        <w:t>ve atık yağların toplama ve taşıma işlemlerinde kullanılması zorunlu olan formları,</w:t>
      </w:r>
    </w:p>
    <w:p w:rsidR="001F342A" w:rsidRPr="004C634F" w:rsidRDefault="001F342A" w:rsidP="001F342A">
      <w:pPr>
        <w:pStyle w:val="BodyText2"/>
        <w:tabs>
          <w:tab w:val="left" w:pos="360"/>
          <w:tab w:val="left" w:pos="709"/>
        </w:tabs>
        <w:rPr>
          <w:bCs/>
        </w:rPr>
      </w:pPr>
      <w:r>
        <w:rPr>
          <w:bCs/>
        </w:rPr>
        <w:tab/>
      </w:r>
      <w:r w:rsidRPr="004C634F">
        <w:rPr>
          <w:bCs/>
        </w:rPr>
        <w:t xml:space="preserve">p) </w:t>
      </w:r>
      <w:r w:rsidRPr="004C634F">
        <w:t>Yağ:</w:t>
      </w:r>
      <w:r w:rsidRPr="004C634F">
        <w:rPr>
          <w:bCs/>
        </w:rPr>
        <w:t xml:space="preserve"> Orijinal kullanım amacına uygun olarak piyasaya arz edilen, mineral/sentetik esaslı ve/veya gerekli ilaveleri içeren yağlama ürünlerini,</w:t>
      </w:r>
    </w:p>
    <w:p w:rsidR="001F342A" w:rsidRPr="004C634F" w:rsidRDefault="001F342A" w:rsidP="001F342A">
      <w:pPr>
        <w:tabs>
          <w:tab w:val="left" w:pos="360"/>
        </w:tabs>
        <w:jc w:val="both"/>
      </w:pPr>
      <w:r>
        <w:tab/>
      </w:r>
      <w:r w:rsidRPr="004C634F">
        <w:t>r) Yağ Beyan Formu: Ek-3</w:t>
      </w:r>
      <w:r>
        <w:t>’de</w:t>
      </w:r>
      <w:r w:rsidRPr="004C634F">
        <w:t xml:space="preserve"> yer alan Yağ Beyan Formunu,</w:t>
      </w:r>
    </w:p>
    <w:p w:rsidR="001F342A" w:rsidRPr="004C634F" w:rsidRDefault="001F342A" w:rsidP="001F342A">
      <w:pPr>
        <w:tabs>
          <w:tab w:val="left" w:pos="360"/>
        </w:tabs>
        <w:jc w:val="both"/>
        <w:rPr>
          <w:bCs/>
        </w:rPr>
      </w:pPr>
      <w:r>
        <w:rPr>
          <w:bCs/>
        </w:rPr>
        <w:tab/>
      </w:r>
      <w:r w:rsidRPr="004C634F">
        <w:rPr>
          <w:bCs/>
        </w:rPr>
        <w:t xml:space="preserve">s) Yağ </w:t>
      </w:r>
      <w:r>
        <w:rPr>
          <w:bCs/>
        </w:rPr>
        <w:t>ü</w:t>
      </w:r>
      <w:r w:rsidRPr="004C634F">
        <w:rPr>
          <w:bCs/>
        </w:rPr>
        <w:t>reticisi:</w:t>
      </w:r>
      <w:r w:rsidRPr="004C634F">
        <w:t xml:space="preserve"> Rafineri hariç olmak üzere orijinal kullanım amacına uygun olarak yağ üreten, ithal eden </w:t>
      </w:r>
      <w:r w:rsidRPr="004C634F">
        <w:rPr>
          <w:bCs/>
        </w:rPr>
        <w:t xml:space="preserve">veya kendi markası ile piyasaya sürenler veya atık yağları işleyerek ulusal </w:t>
      </w:r>
      <w:r w:rsidRPr="004C634F">
        <w:rPr>
          <w:bCs/>
        </w:rPr>
        <w:lastRenderedPageBreak/>
        <w:t>ve uluslararası standart ve şartnamelere uygun baz yağ veya petrol ürünlerine dönüştürebilen tesisleri işleten gerçek ve tüzel kişileri,</w:t>
      </w:r>
    </w:p>
    <w:p w:rsidR="001F342A" w:rsidRPr="004C634F" w:rsidRDefault="001F342A" w:rsidP="001F342A">
      <w:pPr>
        <w:tabs>
          <w:tab w:val="left" w:pos="360"/>
        </w:tabs>
        <w:ind w:left="45"/>
        <w:jc w:val="both"/>
      </w:pPr>
      <w:r>
        <w:tab/>
      </w:r>
      <w:r w:rsidRPr="004C634F">
        <w:t xml:space="preserve">ş) Yetkilendirilmiş </w:t>
      </w:r>
      <w:r>
        <w:t>k</w:t>
      </w:r>
      <w:r w:rsidRPr="004C634F">
        <w:t>uruluş: Atık motor yağlarının toplanması amacıyla, Bakanlıkça belirlenen esaslar dahilinde piyasa payları toplamı en az % 30 olan motor yağı üreticileri tarafından kurulan atık mot</w:t>
      </w:r>
      <w:r>
        <w:t>or yağı toplama organizasyonunu</w:t>
      </w:r>
      <w:r w:rsidRPr="004C634F">
        <w:t xml:space="preserve"> </w:t>
      </w:r>
    </w:p>
    <w:p w:rsidR="001F342A" w:rsidRPr="004C634F" w:rsidRDefault="001F342A" w:rsidP="001F342A">
      <w:pPr>
        <w:tabs>
          <w:tab w:val="left" w:pos="360"/>
          <w:tab w:val="left" w:pos="709"/>
        </w:tabs>
        <w:ind w:left="2832" w:firstLine="360"/>
        <w:jc w:val="both"/>
      </w:pPr>
    </w:p>
    <w:p w:rsidR="001F342A" w:rsidRPr="004C634F" w:rsidRDefault="001F342A" w:rsidP="001F342A">
      <w:pPr>
        <w:pStyle w:val="BodyText"/>
        <w:tabs>
          <w:tab w:val="left" w:pos="360"/>
        </w:tabs>
      </w:pPr>
      <w:r>
        <w:tab/>
      </w:r>
      <w:r w:rsidRPr="004C634F">
        <w:t>ifade eder.</w:t>
      </w:r>
    </w:p>
    <w:p w:rsidR="001F342A" w:rsidRDefault="001F342A" w:rsidP="001F342A">
      <w:pPr>
        <w:tabs>
          <w:tab w:val="left" w:pos="360"/>
        </w:tabs>
        <w:jc w:val="both"/>
        <w:rPr>
          <w:b/>
        </w:rPr>
      </w:pPr>
    </w:p>
    <w:p w:rsidR="001F342A" w:rsidRPr="004C634F" w:rsidRDefault="001F342A" w:rsidP="001F342A">
      <w:pPr>
        <w:tabs>
          <w:tab w:val="left" w:pos="360"/>
        </w:tabs>
        <w:jc w:val="both"/>
        <w:rPr>
          <w:b/>
        </w:rPr>
      </w:pPr>
      <w:r>
        <w:rPr>
          <w:b/>
        </w:rPr>
        <w:tab/>
      </w:r>
      <w:r w:rsidRPr="004C634F">
        <w:rPr>
          <w:b/>
        </w:rPr>
        <w:t>Genel ilkeler</w:t>
      </w:r>
    </w:p>
    <w:p w:rsidR="001F342A" w:rsidRPr="004C634F" w:rsidRDefault="001F342A" w:rsidP="001F342A">
      <w:pPr>
        <w:pStyle w:val="BodyText"/>
        <w:tabs>
          <w:tab w:val="left" w:pos="360"/>
        </w:tabs>
      </w:pPr>
      <w:r>
        <w:rPr>
          <w:b/>
        </w:rPr>
        <w:tab/>
      </w:r>
      <w:r w:rsidRPr="004C634F">
        <w:rPr>
          <w:b/>
        </w:rPr>
        <w:t>MADDE 5- (</w:t>
      </w:r>
      <w:r w:rsidRPr="004C634F">
        <w:t xml:space="preserve">1) Atık motor yağları dahil atık yağlar ile bu yağların işlenmesi sonucu çıkan atıkların insan ve çevreye zarar verecek şekilde sahada boşaltılması veya yenisi ile değiştirilmesi, depolanması, doğrudan veya dolaylı bir biçimde yüzeysel sular ile yeraltı suyuna, denizlere, drenaj sistemleri ile toprağa verilmesi, </w:t>
      </w:r>
      <w:r w:rsidRPr="004C634F">
        <w:rPr>
          <w:bCs/>
        </w:rPr>
        <w:t xml:space="preserve">fuel-oil veya diğer sıvı yakıtlara karıştırılması </w:t>
      </w:r>
      <w:r w:rsidRPr="004C634F">
        <w:t>ve mevcut düzenlemeler ile belirlenen limitleri aşarak hava kirliliğine neden olacak şekilde işlenmesi veya yakılması yasaktır.</w:t>
      </w:r>
    </w:p>
    <w:p w:rsidR="001F342A" w:rsidRPr="004C634F" w:rsidRDefault="001F342A" w:rsidP="001F342A">
      <w:pPr>
        <w:tabs>
          <w:tab w:val="left" w:pos="360"/>
        </w:tabs>
        <w:jc w:val="both"/>
      </w:pPr>
      <w:r>
        <w:tab/>
      </w:r>
      <w:r w:rsidRPr="004C634F">
        <w:t>(2) Atık yağlara su, çözücüler, PCB, toksik ve tehlikeli maddeler ile diğer maddelerin ilave edilmemesi ve farklı kategorilerdeki atık yağların birbiriyle karıştırılmaması esastır. Atık yağlar, EK-1</w:t>
      </w:r>
      <w:r>
        <w:t>’de yer alan</w:t>
      </w:r>
      <w:r w:rsidRPr="004C634F">
        <w:t xml:space="preserve"> Atık Yağ Kategorileri ve Müsaade Edilen Kirletici Parametre Sınır Değerlerinde belirtilen kategorilere göre ayrı tank/konteynerlerde geçici depolanır, taşınır, işlenir veya bertaraf edilir. I. kategori atık yağ, II. kategori atık yağla karıştırılırsa II. kategori; I. veya II. kategori atık yağlar, III. kategori atık yağla karıştırılırsa III. kategori atık yağ olarak kabul edilir.</w:t>
      </w:r>
    </w:p>
    <w:p w:rsidR="001F342A" w:rsidRPr="004C634F" w:rsidRDefault="001F342A" w:rsidP="001F342A">
      <w:pPr>
        <w:tabs>
          <w:tab w:val="left" w:pos="360"/>
        </w:tabs>
        <w:jc w:val="both"/>
      </w:pPr>
      <w:r>
        <w:tab/>
      </w:r>
      <w:r w:rsidRPr="004C634F">
        <w:t>(3) Atık yağ oluşumunun kaynağında en aza indirilmesi, üretiminin kaçınılmaz olduğu durumlarda öncelikle atık yağların geri kazanımı amacıyla rejenerasyonu ve rafinasyonu esastır. II. kategori atık yağlar ile I. kategori atık yağların geri kazanım işlemleri sonucunda ürün kalitesi tutturulamayan atık yağlar Bakanlıktan lisans almış ve 2</w:t>
      </w:r>
      <w:r>
        <w:t>1</w:t>
      </w:r>
      <w:r w:rsidRPr="004C634F">
        <w:t xml:space="preserve"> </w:t>
      </w:r>
      <w:r>
        <w:t>i</w:t>
      </w:r>
      <w:r w:rsidRPr="004C634F">
        <w:t>nci maddede belirtilen tesislerde enerji geri kazanımı amacıyla kullanılabilir. Geri kazanım imkanı bulunmayan atık yağlar 2</w:t>
      </w:r>
      <w:r>
        <w:t>2</w:t>
      </w:r>
      <w:r w:rsidRPr="004C634F">
        <w:t xml:space="preserve"> nc</w:t>
      </w:r>
      <w:r>
        <w:t>i</w:t>
      </w:r>
      <w:r w:rsidRPr="004C634F">
        <w:t xml:space="preserve"> maddede belirtilen şekilde Bakanlıktan lisans almış tehlikeli atık bertaraf tesislerinde bertaraf edilir.</w:t>
      </w:r>
    </w:p>
    <w:p w:rsidR="001F342A" w:rsidRPr="004C634F" w:rsidRDefault="001F342A" w:rsidP="001F342A">
      <w:pPr>
        <w:tabs>
          <w:tab w:val="left" w:pos="360"/>
        </w:tabs>
        <w:jc w:val="both"/>
      </w:pPr>
      <w:r>
        <w:tab/>
      </w:r>
      <w:r w:rsidRPr="004C634F">
        <w:t xml:space="preserve">(4) Atık yağların yarattığı çevresel kirlenme ve bozulmadan doğan zararlardan dolayı, atık yağ üreticileri, taşıyıcıları, işleme ve bertarafçıları kusur şartı aranmaksızın sorumludur. Bu faaliyetler sonucu meydana gelen zararlardan ötürü üretici ve piyasaya sürenlerin tazminat sorumluluğu kusurları oranında saklıdır. </w:t>
      </w:r>
    </w:p>
    <w:p w:rsidR="001F342A" w:rsidRPr="004C634F" w:rsidRDefault="001F342A" w:rsidP="001F342A">
      <w:pPr>
        <w:tabs>
          <w:tab w:val="left" w:pos="360"/>
        </w:tabs>
        <w:jc w:val="both"/>
      </w:pPr>
      <w:r>
        <w:tab/>
      </w:r>
      <w:r w:rsidRPr="004C634F">
        <w:t>(5) Bu Yönetmelik kapsamına giren atık yağların uluslararası ticareti, ithalatı, ihracatı ve transit geçişinde Tehlikeli Atıkların Kontrolü Yönetmeliği hükümleri uygulanır.</w:t>
      </w:r>
    </w:p>
    <w:p w:rsidR="001F342A" w:rsidRPr="004C634F" w:rsidRDefault="001F342A" w:rsidP="001F342A">
      <w:pPr>
        <w:tabs>
          <w:tab w:val="left" w:pos="360"/>
        </w:tabs>
        <w:jc w:val="both"/>
      </w:pPr>
      <w:r>
        <w:tab/>
      </w:r>
      <w:r w:rsidRPr="004C634F">
        <w:t xml:space="preserve">(6) Atık yağlardan kaynaklanan her türlü çevresel zararın giderilmesi için yapılan harcamalar kirleten öder prensibine göre kirliliğe neden olan gerçek ve tüzel kişiler tarafından karşılanır. Sorumluların çevresel zararı durdurmak, gidermek ve azaltmak için gerekli önlemi almaması halinde ve bu önlemlerin yetkili kamu kurum ve kuruluşlarınca doğrudan alınması durumunda yapılan tüm harcamalar </w:t>
      </w:r>
      <w:r>
        <w:t>21/7/1953 tarihli ve</w:t>
      </w:r>
      <w:r w:rsidRPr="004C634F">
        <w:t xml:space="preserve"> 6183 sayılı Amme Alacaklarının Tahsil Usulü Hakkında Kanun hükümlerine göre atık yağların yönetiminden sorumlu olanlardan tahsil edilir.</w:t>
      </w:r>
    </w:p>
    <w:p w:rsidR="001F342A" w:rsidRPr="004C634F" w:rsidRDefault="001F342A" w:rsidP="001F342A">
      <w:pPr>
        <w:tabs>
          <w:tab w:val="left" w:pos="360"/>
        </w:tabs>
        <w:jc w:val="center"/>
        <w:rPr>
          <w:b/>
        </w:rPr>
      </w:pPr>
    </w:p>
    <w:p w:rsidR="001F342A" w:rsidRPr="004C634F" w:rsidRDefault="001F342A" w:rsidP="001F342A">
      <w:pPr>
        <w:pStyle w:val="Heading2"/>
        <w:tabs>
          <w:tab w:val="left" w:pos="360"/>
        </w:tabs>
        <w:rPr>
          <w:szCs w:val="24"/>
        </w:rPr>
      </w:pPr>
      <w:r w:rsidRPr="004C634F">
        <w:rPr>
          <w:szCs w:val="24"/>
        </w:rPr>
        <w:t>İKİNCİ BÖLÜM</w:t>
      </w:r>
    </w:p>
    <w:p w:rsidR="001F342A" w:rsidRPr="004C634F" w:rsidRDefault="001F342A" w:rsidP="001F342A">
      <w:pPr>
        <w:tabs>
          <w:tab w:val="left" w:pos="360"/>
        </w:tabs>
        <w:jc w:val="center"/>
        <w:rPr>
          <w:b/>
        </w:rPr>
      </w:pPr>
      <w:r w:rsidRPr="004C634F">
        <w:rPr>
          <w:b/>
        </w:rPr>
        <w:t>Görev, Yetki ve Yükümlülükler</w:t>
      </w:r>
    </w:p>
    <w:p w:rsidR="001F342A" w:rsidRDefault="001F342A" w:rsidP="001F342A">
      <w:pPr>
        <w:keepLines/>
        <w:tabs>
          <w:tab w:val="left" w:pos="360"/>
        </w:tabs>
        <w:jc w:val="both"/>
        <w:rPr>
          <w:bCs/>
        </w:rPr>
      </w:pPr>
    </w:p>
    <w:p w:rsidR="001F342A" w:rsidRDefault="001F342A" w:rsidP="001F342A">
      <w:pPr>
        <w:keepLines/>
        <w:tabs>
          <w:tab w:val="left" w:pos="360"/>
        </w:tabs>
        <w:jc w:val="both"/>
        <w:rPr>
          <w:b/>
        </w:rPr>
      </w:pPr>
      <w:r>
        <w:rPr>
          <w:bCs/>
        </w:rPr>
        <w:tab/>
      </w:r>
      <w:r w:rsidRPr="004C634F">
        <w:rPr>
          <w:b/>
        </w:rPr>
        <w:t>Bakanlığın görev ve yetkileri</w:t>
      </w:r>
    </w:p>
    <w:p w:rsidR="001F342A" w:rsidRPr="004C634F" w:rsidRDefault="001F342A" w:rsidP="001F342A">
      <w:pPr>
        <w:keepLines/>
        <w:tabs>
          <w:tab w:val="left" w:pos="360"/>
        </w:tabs>
        <w:jc w:val="both"/>
        <w:rPr>
          <w:b/>
        </w:rPr>
      </w:pPr>
      <w:r>
        <w:rPr>
          <w:b/>
        </w:rPr>
        <w:tab/>
      </w:r>
      <w:r w:rsidRPr="004C634F">
        <w:rPr>
          <w:b/>
        </w:rPr>
        <w:t xml:space="preserve">MADDE 6- </w:t>
      </w:r>
      <w:r w:rsidRPr="004C634F">
        <w:t>(1) Bakanlık,</w:t>
      </w:r>
    </w:p>
    <w:p w:rsidR="001F342A" w:rsidRDefault="001F342A" w:rsidP="001F342A">
      <w:pPr>
        <w:pStyle w:val="BodyText2"/>
        <w:keepLines/>
        <w:tabs>
          <w:tab w:val="left" w:pos="360"/>
        </w:tabs>
        <w:rPr>
          <w:bCs/>
        </w:rPr>
      </w:pPr>
    </w:p>
    <w:p w:rsidR="001F342A" w:rsidRPr="004C634F" w:rsidRDefault="001F342A" w:rsidP="001F342A">
      <w:pPr>
        <w:pStyle w:val="BodyText2"/>
        <w:keepLines/>
        <w:tabs>
          <w:tab w:val="left" w:pos="360"/>
        </w:tabs>
        <w:rPr>
          <w:bCs/>
        </w:rPr>
      </w:pPr>
      <w:r>
        <w:rPr>
          <w:bCs/>
        </w:rPr>
        <w:tab/>
      </w:r>
      <w:r w:rsidRPr="004C634F">
        <w:rPr>
          <w:bCs/>
        </w:rPr>
        <w:t>a) Atık yağların çevreyle uyumlu bir şekilde yönetimini sağlayan program ve politikaları saptamak, bu Yönetmeliğin uygulanmasına yönelik işbirliği ve koordinasyonu sağlamakla,</w:t>
      </w:r>
    </w:p>
    <w:p w:rsidR="001F342A" w:rsidRPr="004C634F" w:rsidRDefault="001F342A" w:rsidP="001F342A">
      <w:pPr>
        <w:keepLines/>
        <w:tabs>
          <w:tab w:val="left" w:pos="360"/>
        </w:tabs>
        <w:jc w:val="both"/>
      </w:pPr>
      <w:r>
        <w:tab/>
      </w:r>
      <w:r w:rsidRPr="004C634F">
        <w:t>b) Atık yağ işleme ve bertaraf tesislerine lisans vermekle,</w:t>
      </w:r>
    </w:p>
    <w:p w:rsidR="001F342A" w:rsidRPr="004C634F" w:rsidRDefault="001F342A" w:rsidP="001F342A">
      <w:pPr>
        <w:keepLines/>
        <w:tabs>
          <w:tab w:val="left" w:pos="360"/>
        </w:tabs>
        <w:jc w:val="both"/>
      </w:pPr>
      <w:r>
        <w:tab/>
      </w:r>
      <w:r w:rsidRPr="004C634F">
        <w:t>c) Atık yağların çevreyle uyumlu yönetimine ilişkin en yeni sistem ve teknolojilerin uygulanmasında ulusal ve uluslararası koordinasyonu sağlamakla</w:t>
      </w:r>
    </w:p>
    <w:p w:rsidR="001F342A" w:rsidRPr="004C634F" w:rsidRDefault="001F342A" w:rsidP="001F342A">
      <w:pPr>
        <w:keepLines/>
        <w:tabs>
          <w:tab w:val="left" w:pos="360"/>
        </w:tabs>
        <w:jc w:val="both"/>
      </w:pPr>
    </w:p>
    <w:p w:rsidR="001F342A" w:rsidRPr="004C634F" w:rsidRDefault="001F342A" w:rsidP="001F342A">
      <w:pPr>
        <w:keepLines/>
        <w:tabs>
          <w:tab w:val="left" w:pos="360"/>
        </w:tabs>
        <w:jc w:val="both"/>
      </w:pPr>
      <w:r>
        <w:tab/>
      </w:r>
      <w:r w:rsidRPr="004C634F">
        <w:t>görevli ve yetkilidir.</w:t>
      </w:r>
    </w:p>
    <w:p w:rsidR="001F342A" w:rsidRDefault="001F342A" w:rsidP="001F342A">
      <w:pPr>
        <w:keepLines/>
        <w:tabs>
          <w:tab w:val="left" w:pos="360"/>
        </w:tabs>
        <w:jc w:val="both"/>
        <w:rPr>
          <w:b/>
        </w:rPr>
      </w:pPr>
    </w:p>
    <w:p w:rsidR="001F342A" w:rsidRPr="004C634F" w:rsidRDefault="001F342A" w:rsidP="001F342A">
      <w:pPr>
        <w:tabs>
          <w:tab w:val="left" w:pos="360"/>
        </w:tabs>
        <w:jc w:val="both"/>
        <w:rPr>
          <w:b/>
        </w:rPr>
      </w:pPr>
      <w:r>
        <w:rPr>
          <w:b/>
        </w:rPr>
        <w:tab/>
      </w:r>
      <w:r w:rsidRPr="004C634F">
        <w:rPr>
          <w:b/>
        </w:rPr>
        <w:t>İl çevre ve orman müdürlüklerinin görev ve yetkileri</w:t>
      </w:r>
    </w:p>
    <w:p w:rsidR="001F342A" w:rsidRPr="004C634F" w:rsidRDefault="001F342A" w:rsidP="001F342A">
      <w:pPr>
        <w:tabs>
          <w:tab w:val="left" w:pos="360"/>
        </w:tabs>
        <w:jc w:val="both"/>
        <w:rPr>
          <w:bCs/>
        </w:rPr>
      </w:pPr>
      <w:r>
        <w:rPr>
          <w:b/>
        </w:rPr>
        <w:tab/>
      </w:r>
      <w:r w:rsidRPr="004C634F">
        <w:rPr>
          <w:b/>
        </w:rPr>
        <w:t xml:space="preserve">MADDE 7- </w:t>
      </w:r>
      <w:r w:rsidRPr="004C634F">
        <w:t>(1)</w:t>
      </w:r>
      <w:r w:rsidRPr="004C634F">
        <w:rPr>
          <w:b/>
        </w:rPr>
        <w:t xml:space="preserve">  </w:t>
      </w:r>
      <w:r w:rsidRPr="004C634F">
        <w:rPr>
          <w:bCs/>
        </w:rPr>
        <w:t>İl çevre ve orman müdürlüğü,</w:t>
      </w:r>
    </w:p>
    <w:p w:rsidR="001F342A" w:rsidRPr="004C634F" w:rsidRDefault="001F342A" w:rsidP="001F342A">
      <w:pPr>
        <w:tabs>
          <w:tab w:val="left" w:pos="360"/>
        </w:tabs>
        <w:jc w:val="both"/>
        <w:rPr>
          <w:bCs/>
        </w:rPr>
      </w:pPr>
    </w:p>
    <w:p w:rsidR="001F342A" w:rsidRPr="004C634F" w:rsidRDefault="001F342A" w:rsidP="001F342A">
      <w:pPr>
        <w:pStyle w:val="BodyTextIndent2"/>
        <w:tabs>
          <w:tab w:val="left" w:pos="360"/>
        </w:tabs>
      </w:pPr>
      <w:r>
        <w:tab/>
      </w:r>
      <w:r w:rsidRPr="004C634F">
        <w:t>a) Sınırları içinde faaliyette bulunan ve bu Yönetmelik kapsamına giren mevcut ve planlanan atık yağ üreten tesislerle, işleme ve bertaraf tesislerini tespit ederek Bakanlığa bildirmekle,</w:t>
      </w:r>
    </w:p>
    <w:p w:rsidR="001F342A" w:rsidRPr="004C634F" w:rsidRDefault="001F342A" w:rsidP="001F342A">
      <w:pPr>
        <w:tabs>
          <w:tab w:val="left" w:pos="360"/>
        </w:tabs>
        <w:jc w:val="both"/>
      </w:pPr>
      <w:r>
        <w:tab/>
      </w:r>
      <w:r w:rsidRPr="004C634F">
        <w:t xml:space="preserve">b) Atık yağ taşıyıcılarının ve işleme ve bertaraf tesislerinin lisans koşullarına uygun olarak çalıştırılıp çalıştırılmadığını düzenli olarak denetlemekle, gerekli idari işlemleri yapmak ve sonucundan Bakanlığa bilgi vermekle, </w:t>
      </w:r>
    </w:p>
    <w:p w:rsidR="001F342A" w:rsidRPr="004C634F" w:rsidRDefault="001F342A" w:rsidP="001F342A">
      <w:pPr>
        <w:tabs>
          <w:tab w:val="left" w:pos="360"/>
        </w:tabs>
        <w:jc w:val="both"/>
      </w:pPr>
      <w:r>
        <w:tab/>
      </w:r>
      <w:r w:rsidRPr="004C634F">
        <w:t>c) Atık yağların bu Yönetmelikte belirtilen esaslar dışında kullanılmasını, doğrudan ısınmada, enerji üretiminde, inşaat sektöründe, sanayide, motorlu araçlarda ve benzeri şekillerde yasal olmayan yollar ile değerlendirilmesini önlemekle ve denetimler sonucu usulsüz kullanıldığı tespit edilen atık yağların özelliğine uygun olarak en yakın lisanslı işleme ve bertaraf tesisine gönderilmesini sağlamakla ve bu Yönetmelikte belirtilen idari yaptırım kararlarını vermekle,</w:t>
      </w:r>
    </w:p>
    <w:p w:rsidR="001F342A" w:rsidRPr="004C634F" w:rsidRDefault="001F342A" w:rsidP="001F342A">
      <w:pPr>
        <w:pStyle w:val="BodyText"/>
        <w:tabs>
          <w:tab w:val="left" w:pos="360"/>
        </w:tabs>
      </w:pPr>
      <w:r w:rsidRPr="004C634F">
        <w:tab/>
        <w:t xml:space="preserve">ç) Atık Yağ üreticileri tarafından doldurulan EK </w:t>
      </w:r>
      <w:smartTag w:uri="urn:schemas-microsoft-com:office:smarttags" w:element="metricconverter">
        <w:smartTagPr>
          <w:attr w:name="ProductID" w:val="-2’"/>
        </w:smartTagPr>
        <w:r w:rsidRPr="004C634F">
          <w:t>-2’</w:t>
        </w:r>
      </w:smartTag>
      <w:r w:rsidRPr="004C634F">
        <w:t xml:space="preserve"> de yer alan atık yağ beyan formlarını topla</w:t>
      </w:r>
      <w:r>
        <w:t>mak</w:t>
      </w:r>
      <w:r w:rsidRPr="004C634F">
        <w:t xml:space="preserve"> varsa eksiklerinin tamamlanmasını sağla</w:t>
      </w:r>
      <w:r>
        <w:t>mak ve</w:t>
      </w:r>
      <w:r w:rsidRPr="004C634F">
        <w:t xml:space="preserve"> değerlendirdikten sonra her yıl sonu itibariyle Bakanlığa göndermekle,</w:t>
      </w:r>
    </w:p>
    <w:p w:rsidR="001F342A" w:rsidRPr="004C634F" w:rsidRDefault="001F342A" w:rsidP="001F342A">
      <w:pPr>
        <w:tabs>
          <w:tab w:val="left" w:pos="360"/>
        </w:tabs>
        <w:jc w:val="both"/>
      </w:pPr>
      <w:r w:rsidRPr="004C634F">
        <w:tab/>
        <w:t>d) İşleme ve bertaraf tesislerinden alınacak yıllık raporları ve Ulusal Atık Taşıma Formlarını değerlendirerek, atık yağ kategorilerine göre tesislere kabul edilen atık yağ miktarlarını, elde edilen ürünleri ve bunların miktarları ile kullanım alanlarını ve bu tesislerde geri kazanılamayan atıkların miktarlarını ve nasıl bertaraf edildiklerini yıllık rapor halinde Bakanlığa bildirmekle,</w:t>
      </w:r>
    </w:p>
    <w:p w:rsidR="001F342A" w:rsidRPr="004C634F" w:rsidRDefault="001F342A" w:rsidP="001F342A">
      <w:pPr>
        <w:tabs>
          <w:tab w:val="left" w:pos="360"/>
        </w:tabs>
        <w:jc w:val="both"/>
        <w:rPr>
          <w:b/>
        </w:rPr>
      </w:pPr>
      <w:r>
        <w:tab/>
      </w:r>
      <w:r w:rsidRPr="004C634F">
        <w:t>e) Sınırları içinde kayıtlı olan ve atık yağların taşınması hususunda faaliyet gösterecek araçlara ve firmalarına taşıma lisansı vermekle ve faaliyetlerini denetlemekle, lisans verilen araç ve firmaları Bakanlığa bildirmekle</w:t>
      </w:r>
      <w:r w:rsidRPr="004C634F">
        <w:rPr>
          <w:b/>
        </w:rPr>
        <w:t xml:space="preserve">, </w:t>
      </w:r>
    </w:p>
    <w:p w:rsidR="001F342A" w:rsidRPr="004C634F" w:rsidRDefault="001F342A" w:rsidP="001F342A">
      <w:pPr>
        <w:tabs>
          <w:tab w:val="left" w:pos="360"/>
        </w:tabs>
        <w:jc w:val="both"/>
      </w:pPr>
      <w:r w:rsidRPr="004C634F">
        <w:rPr>
          <w:b/>
        </w:rPr>
        <w:tab/>
      </w:r>
      <w:r w:rsidRPr="004C634F">
        <w:rPr>
          <w:bCs/>
        </w:rPr>
        <w:t>f)</w:t>
      </w:r>
      <w:r w:rsidRPr="004C634F">
        <w:rPr>
          <w:b/>
        </w:rPr>
        <w:t xml:space="preserve"> </w:t>
      </w:r>
      <w:r w:rsidRPr="004C634F">
        <w:t>Sınırları içinde, atık yağların taşınması sırasında meydana gelebilecek kazalara karşı her türlü acil önlemi almak ve gerekli koordinasyonu sağlamakla,</w:t>
      </w:r>
    </w:p>
    <w:p w:rsidR="001F342A" w:rsidRPr="004C634F" w:rsidRDefault="001F342A" w:rsidP="001F342A">
      <w:pPr>
        <w:tabs>
          <w:tab w:val="left" w:pos="360"/>
        </w:tabs>
        <w:jc w:val="both"/>
      </w:pPr>
      <w:r w:rsidRPr="004C634F">
        <w:t xml:space="preserve">      g) </w:t>
      </w:r>
      <w:r w:rsidRPr="004C634F">
        <w:rPr>
          <w:bCs/>
        </w:rPr>
        <w:t>Atık yağların etkin ve verimli bir şekilde toplanabilmesi için, lisanslı araçların şehir içi hareketlerini kolaylaştırıcı düzenlemeleri Belediyelerle işbi</w:t>
      </w:r>
      <w:r>
        <w:rPr>
          <w:bCs/>
        </w:rPr>
        <w:t>rliği içinde yapmakla</w:t>
      </w:r>
    </w:p>
    <w:p w:rsidR="001F342A" w:rsidRPr="004C634F" w:rsidRDefault="001F342A" w:rsidP="001F342A">
      <w:pPr>
        <w:tabs>
          <w:tab w:val="left" w:pos="360"/>
        </w:tabs>
        <w:jc w:val="both"/>
        <w:rPr>
          <w:bCs/>
        </w:rPr>
      </w:pPr>
    </w:p>
    <w:p w:rsidR="001F342A" w:rsidRPr="004C634F" w:rsidRDefault="001F342A" w:rsidP="001F342A">
      <w:pPr>
        <w:tabs>
          <w:tab w:val="left" w:pos="360"/>
        </w:tabs>
        <w:jc w:val="both"/>
      </w:pPr>
      <w:r>
        <w:tab/>
      </w:r>
      <w:r w:rsidRPr="004C634F">
        <w:t>görevli ve yetkilidir.</w:t>
      </w:r>
    </w:p>
    <w:p w:rsidR="001F342A" w:rsidRPr="004C634F" w:rsidRDefault="001F342A" w:rsidP="001F342A">
      <w:pPr>
        <w:tabs>
          <w:tab w:val="left" w:pos="360"/>
        </w:tabs>
        <w:jc w:val="both"/>
      </w:pPr>
    </w:p>
    <w:p w:rsidR="001F342A" w:rsidRPr="004C634F" w:rsidRDefault="001F342A" w:rsidP="001F342A">
      <w:pPr>
        <w:pStyle w:val="Heading3"/>
        <w:tabs>
          <w:tab w:val="left" w:pos="360"/>
        </w:tabs>
        <w:rPr>
          <w:sz w:val="24"/>
          <w:szCs w:val="24"/>
          <w:lang w:eastAsia="tr-TR"/>
        </w:rPr>
      </w:pPr>
      <w:r w:rsidRPr="004C634F">
        <w:rPr>
          <w:sz w:val="24"/>
          <w:szCs w:val="24"/>
          <w:lang w:eastAsia="tr-TR"/>
        </w:rPr>
        <w:lastRenderedPageBreak/>
        <w:tab/>
        <w:t>Belediyelerin görev ve yetkileri</w:t>
      </w:r>
    </w:p>
    <w:p w:rsidR="001F342A" w:rsidRPr="004C634F" w:rsidRDefault="001F342A" w:rsidP="001F342A">
      <w:pPr>
        <w:tabs>
          <w:tab w:val="left" w:pos="360"/>
        </w:tabs>
        <w:jc w:val="both"/>
      </w:pPr>
      <w:r w:rsidRPr="004C634F">
        <w:rPr>
          <w:b/>
        </w:rPr>
        <w:tab/>
        <w:t xml:space="preserve">MADDE 8- </w:t>
      </w:r>
      <w:r w:rsidRPr="004C634F">
        <w:t>(1)</w:t>
      </w:r>
      <w:r w:rsidRPr="004C634F">
        <w:rPr>
          <w:b/>
        </w:rPr>
        <w:t xml:space="preserve"> </w:t>
      </w:r>
      <w:r w:rsidRPr="004C634F">
        <w:t xml:space="preserve">Belediyeler, </w:t>
      </w:r>
    </w:p>
    <w:p w:rsidR="001F342A" w:rsidRPr="004C634F" w:rsidRDefault="001F342A" w:rsidP="001F342A">
      <w:pPr>
        <w:tabs>
          <w:tab w:val="left" w:pos="360"/>
        </w:tabs>
        <w:jc w:val="both"/>
      </w:pPr>
    </w:p>
    <w:p w:rsidR="001F342A" w:rsidRPr="004C634F" w:rsidRDefault="001F342A" w:rsidP="001F342A">
      <w:pPr>
        <w:pStyle w:val="BodyText"/>
        <w:tabs>
          <w:tab w:val="left" w:pos="360"/>
        </w:tabs>
      </w:pPr>
      <w:r>
        <w:tab/>
      </w:r>
      <w:r w:rsidRPr="004C634F">
        <w:t>a) Atık yağları belediye evsel katı atık depolama sahasına kabul etmemekle,</w:t>
      </w:r>
    </w:p>
    <w:p w:rsidR="001F342A" w:rsidRPr="004C634F" w:rsidRDefault="001F342A" w:rsidP="001F342A">
      <w:pPr>
        <w:pStyle w:val="BodyText"/>
        <w:tabs>
          <w:tab w:val="left" w:pos="360"/>
        </w:tabs>
      </w:pPr>
      <w:r>
        <w:tab/>
      </w:r>
      <w:r w:rsidRPr="004C634F">
        <w:t>b) Atık yağların su, toprak gibi alıcı ortamlara doğrudan verilmesini ve kanalizasyona boşaltılmasını önlemekle,</w:t>
      </w:r>
    </w:p>
    <w:p w:rsidR="001F342A" w:rsidRPr="004C634F" w:rsidRDefault="001F342A" w:rsidP="001F342A">
      <w:pPr>
        <w:tabs>
          <w:tab w:val="left" w:pos="360"/>
        </w:tabs>
        <w:jc w:val="both"/>
        <w:rPr>
          <w:bCs/>
        </w:rPr>
      </w:pPr>
      <w:r>
        <w:rPr>
          <w:bCs/>
        </w:rPr>
        <w:tab/>
      </w:r>
      <w:r w:rsidRPr="004C634F">
        <w:rPr>
          <w:bCs/>
        </w:rPr>
        <w:t>c) Lisanslı atık yağ taşıma araçlarının şehir içi hareketlerini kolaylaştırıcı düzenlemeleri il çevre ve orman müdürlüğ</w:t>
      </w:r>
      <w:r>
        <w:rPr>
          <w:bCs/>
        </w:rPr>
        <w:t>ü ile işbirliği içinde yapmakla</w:t>
      </w:r>
    </w:p>
    <w:p w:rsidR="001F342A" w:rsidRPr="004C634F" w:rsidRDefault="001F342A" w:rsidP="001F342A">
      <w:pPr>
        <w:tabs>
          <w:tab w:val="left" w:pos="360"/>
        </w:tabs>
        <w:ind w:firstLine="708"/>
        <w:jc w:val="both"/>
        <w:rPr>
          <w:bCs/>
        </w:rPr>
      </w:pPr>
    </w:p>
    <w:p w:rsidR="001F342A" w:rsidRPr="004C634F" w:rsidRDefault="001F342A" w:rsidP="001F342A">
      <w:pPr>
        <w:tabs>
          <w:tab w:val="left" w:pos="360"/>
        </w:tabs>
        <w:jc w:val="both"/>
      </w:pPr>
      <w:r>
        <w:tab/>
      </w:r>
      <w:r w:rsidRPr="004C634F">
        <w:t>görevli ve yetkilidir.</w:t>
      </w:r>
    </w:p>
    <w:p w:rsidR="001F342A" w:rsidRPr="004C634F" w:rsidRDefault="001F342A" w:rsidP="001F342A">
      <w:pPr>
        <w:tabs>
          <w:tab w:val="left" w:pos="360"/>
        </w:tabs>
        <w:jc w:val="both"/>
      </w:pPr>
    </w:p>
    <w:p w:rsidR="001F342A" w:rsidRPr="004C634F" w:rsidRDefault="001F342A" w:rsidP="001F342A">
      <w:pPr>
        <w:tabs>
          <w:tab w:val="left" w:pos="360"/>
        </w:tabs>
        <w:jc w:val="both"/>
        <w:rPr>
          <w:b/>
        </w:rPr>
      </w:pPr>
      <w:r>
        <w:rPr>
          <w:b/>
        </w:rPr>
        <w:tab/>
      </w:r>
      <w:r w:rsidRPr="004C634F">
        <w:rPr>
          <w:b/>
        </w:rPr>
        <w:t>Atık yağ üreticisinin yükümlülükleri</w:t>
      </w:r>
    </w:p>
    <w:p w:rsidR="001F342A" w:rsidRPr="004C634F" w:rsidRDefault="001F342A" w:rsidP="001F342A">
      <w:pPr>
        <w:tabs>
          <w:tab w:val="left" w:pos="360"/>
        </w:tabs>
        <w:jc w:val="both"/>
      </w:pPr>
      <w:r w:rsidRPr="004C634F">
        <w:tab/>
      </w:r>
      <w:r w:rsidRPr="004C634F">
        <w:rPr>
          <w:b/>
        </w:rPr>
        <w:t>MADDE 9-</w:t>
      </w:r>
      <w:r w:rsidRPr="004C634F">
        <w:t xml:space="preserve"> (1) Atık yağ üreticileri,</w:t>
      </w:r>
    </w:p>
    <w:p w:rsidR="001F342A" w:rsidRPr="004C634F" w:rsidRDefault="001F342A" w:rsidP="001F342A">
      <w:pPr>
        <w:tabs>
          <w:tab w:val="left" w:pos="360"/>
        </w:tabs>
        <w:jc w:val="both"/>
      </w:pPr>
    </w:p>
    <w:p w:rsidR="001F342A" w:rsidRPr="004C634F" w:rsidRDefault="001F342A" w:rsidP="001F342A">
      <w:pPr>
        <w:tabs>
          <w:tab w:val="left" w:pos="360"/>
        </w:tabs>
        <w:jc w:val="both"/>
      </w:pPr>
      <w:r>
        <w:tab/>
      </w:r>
      <w:r w:rsidRPr="004C634F">
        <w:t>a) Atık yağ üretimini en az düzeye indirecek şekilde gerekli tedbirleri almakla,</w:t>
      </w:r>
    </w:p>
    <w:p w:rsidR="001F342A" w:rsidRPr="004C634F" w:rsidRDefault="001F342A" w:rsidP="001F342A">
      <w:pPr>
        <w:tabs>
          <w:tab w:val="left" w:pos="360"/>
        </w:tabs>
        <w:jc w:val="both"/>
      </w:pPr>
      <w:r>
        <w:tab/>
      </w:r>
      <w:r w:rsidRPr="004C634F">
        <w:t>b)</w:t>
      </w:r>
      <w:r>
        <w:t xml:space="preserve"> </w:t>
      </w:r>
      <w:r w:rsidRPr="004C634F">
        <w:t>Atık yağ analizlerini 15 inci maddeye uygun olarak yapmak veya yaptırmakla, atık yağları kategorilerine göre ayrı ayrı 1</w:t>
      </w:r>
      <w:r>
        <w:t>8</w:t>
      </w:r>
      <w:r w:rsidRPr="004C634F">
        <w:t xml:space="preserve"> </w:t>
      </w:r>
      <w:r>
        <w:t>nci</w:t>
      </w:r>
      <w:r w:rsidRPr="004C634F">
        <w:t xml:space="preserve"> maddede belirtilen şekilde geçici depolamakla,</w:t>
      </w:r>
    </w:p>
    <w:p w:rsidR="001F342A" w:rsidRPr="004C634F" w:rsidRDefault="001F342A" w:rsidP="001F342A">
      <w:pPr>
        <w:tabs>
          <w:tab w:val="left" w:pos="360"/>
        </w:tabs>
        <w:jc w:val="both"/>
      </w:pPr>
      <w:r>
        <w:tab/>
      </w:r>
      <w:r w:rsidRPr="004C634F">
        <w:t>c) Tesisten kaynaklanan farklı kategorideki atık yağları birbirleriyle, PCB ve diğer tehlikeli atıklarla karıştırmamakla, tehlikeli atıkla kirlenmiş yağlar</w:t>
      </w:r>
      <w:r>
        <w:t>ın bertarafı için</w:t>
      </w:r>
      <w:r w:rsidRPr="004C634F">
        <w:t xml:space="preserve"> Tehlikeli Atıkların Kontrolü Yönetmeliği hükümlerine uymakla,</w:t>
      </w:r>
    </w:p>
    <w:p w:rsidR="001F342A" w:rsidRPr="004C634F" w:rsidRDefault="001F342A" w:rsidP="001F342A">
      <w:pPr>
        <w:tabs>
          <w:tab w:val="left" w:pos="360"/>
        </w:tabs>
        <w:jc w:val="both"/>
      </w:pPr>
      <w:r>
        <w:tab/>
      </w:r>
      <w:r w:rsidRPr="004C634F">
        <w:t>ç) Atık yağların lisans almış taşıyıcılar vasıtasıyla lisanslı işleme ve bertaraf tesislerine gönderilmesini sağlamakla,</w:t>
      </w:r>
    </w:p>
    <w:p w:rsidR="001F342A" w:rsidRPr="004C634F" w:rsidRDefault="001F342A" w:rsidP="001F342A">
      <w:pPr>
        <w:tabs>
          <w:tab w:val="left" w:pos="360"/>
        </w:tabs>
        <w:jc w:val="both"/>
      </w:pPr>
      <w:r>
        <w:tab/>
      </w:r>
      <w:r w:rsidRPr="004C634F">
        <w:t>d)</w:t>
      </w:r>
      <w:r>
        <w:t xml:space="preserve"> </w:t>
      </w:r>
      <w:r w:rsidRPr="004C634F">
        <w:t>Atık yağların tesis dışına taşınması durumunda Ulusal Atık Taşıma Formunu doldurmakla,</w:t>
      </w:r>
    </w:p>
    <w:p w:rsidR="001F342A" w:rsidRPr="004C634F" w:rsidRDefault="001F342A" w:rsidP="001F342A">
      <w:pPr>
        <w:tabs>
          <w:tab w:val="left" w:pos="360"/>
        </w:tabs>
        <w:jc w:val="both"/>
      </w:pPr>
      <w:r>
        <w:tab/>
      </w:r>
      <w:r w:rsidRPr="004C634F">
        <w:t>e</w:t>
      </w:r>
      <w:r>
        <w:t>)</w:t>
      </w:r>
      <w:r w:rsidRPr="004C634F">
        <w:t xml:space="preserve"> </w:t>
      </w:r>
      <w:r>
        <w:t xml:space="preserve">Yönetmeliğin 26 ncı maddesine göre kayıt tutmakla ve </w:t>
      </w:r>
      <w:r w:rsidRPr="004C634F">
        <w:t>EK-2</w:t>
      </w:r>
      <w:r>
        <w:t>’de yer alan</w:t>
      </w:r>
      <w:r w:rsidRPr="004C634F">
        <w:t xml:space="preserve"> Atık Yağ Beyan Formunu doldurarak takip eden bir sonraki yılın Şubat ayı sonuna kadar il çevre v</w:t>
      </w:r>
      <w:r>
        <w:t xml:space="preserve">e orman müdürlüğüne göndermekle, </w:t>
      </w:r>
    </w:p>
    <w:p w:rsidR="001F342A" w:rsidRPr="004C634F" w:rsidRDefault="001F342A" w:rsidP="001F342A">
      <w:pPr>
        <w:tabs>
          <w:tab w:val="left" w:pos="360"/>
        </w:tabs>
        <w:jc w:val="both"/>
      </w:pPr>
      <w:r>
        <w:tab/>
      </w:r>
      <w:r w:rsidRPr="004C634F">
        <w:t>f) Atık yağların taşınmasında üretici ile işleme veya bertaraf tesisi işletmecisi arasında uyuşmazlık çıkması halinde, bu uyuşmazlık giderilemezse on beş gün içinde uyuşmazlığı il çevre ve orman müdürlüğüne ve Bakanlığa bildirmekle, bu süre içinde uyuşmazlığa konu olan atık yağları kendi depo</w:t>
      </w:r>
      <w:r>
        <w:t>larında muhafaza altına almakla</w:t>
      </w:r>
    </w:p>
    <w:p w:rsidR="001F342A" w:rsidRDefault="001F342A" w:rsidP="001F342A">
      <w:pPr>
        <w:tabs>
          <w:tab w:val="left" w:pos="360"/>
        </w:tabs>
        <w:jc w:val="both"/>
      </w:pPr>
      <w:r>
        <w:tab/>
      </w:r>
    </w:p>
    <w:p w:rsidR="001F342A" w:rsidRPr="004C634F" w:rsidRDefault="001F342A" w:rsidP="001F342A">
      <w:pPr>
        <w:tabs>
          <w:tab w:val="left" w:pos="360"/>
        </w:tabs>
        <w:jc w:val="both"/>
      </w:pPr>
      <w:r w:rsidRPr="004C634F">
        <w:tab/>
        <w:t>yükümlüdür.</w:t>
      </w:r>
    </w:p>
    <w:p w:rsidR="001F342A" w:rsidRPr="004C634F" w:rsidRDefault="001F342A" w:rsidP="001F342A">
      <w:pPr>
        <w:tabs>
          <w:tab w:val="left" w:pos="360"/>
        </w:tabs>
        <w:jc w:val="both"/>
      </w:pPr>
    </w:p>
    <w:p w:rsidR="001F342A" w:rsidRPr="004C634F" w:rsidRDefault="001F342A" w:rsidP="001F342A">
      <w:pPr>
        <w:tabs>
          <w:tab w:val="left" w:pos="360"/>
        </w:tabs>
        <w:jc w:val="both"/>
        <w:rPr>
          <w:b/>
        </w:rPr>
      </w:pPr>
      <w:r>
        <w:rPr>
          <w:b/>
        </w:rPr>
        <w:tab/>
      </w:r>
      <w:r w:rsidRPr="004C634F">
        <w:rPr>
          <w:b/>
        </w:rPr>
        <w:t>Motor yağı üreticilerinin ve ithalatçılarının yükümlülükleri</w:t>
      </w:r>
    </w:p>
    <w:p w:rsidR="001F342A" w:rsidRPr="004C634F" w:rsidRDefault="001F342A" w:rsidP="001F342A">
      <w:pPr>
        <w:tabs>
          <w:tab w:val="left" w:pos="360"/>
        </w:tabs>
        <w:jc w:val="both"/>
        <w:rPr>
          <w:bCs/>
        </w:rPr>
      </w:pPr>
      <w:r w:rsidRPr="004C634F">
        <w:tab/>
      </w:r>
      <w:r w:rsidRPr="004C634F">
        <w:rPr>
          <w:b/>
        </w:rPr>
        <w:t xml:space="preserve">MADDE 10- </w:t>
      </w:r>
      <w:r w:rsidRPr="004C634F">
        <w:t xml:space="preserve">(1) </w:t>
      </w:r>
      <w:r w:rsidRPr="004C634F">
        <w:rPr>
          <w:bCs/>
        </w:rPr>
        <w:t>Motor yağı üreticileri ve ithalatçıları,</w:t>
      </w:r>
    </w:p>
    <w:p w:rsidR="001F342A" w:rsidRPr="004C634F" w:rsidRDefault="001F342A" w:rsidP="001F342A">
      <w:pPr>
        <w:tabs>
          <w:tab w:val="left" w:pos="360"/>
        </w:tabs>
        <w:jc w:val="both"/>
      </w:pPr>
    </w:p>
    <w:p w:rsidR="001F342A" w:rsidRPr="004C634F" w:rsidRDefault="001F342A" w:rsidP="001F342A">
      <w:pPr>
        <w:tabs>
          <w:tab w:val="left" w:pos="360"/>
        </w:tabs>
        <w:jc w:val="both"/>
      </w:pPr>
      <w:r>
        <w:tab/>
      </w:r>
      <w:r w:rsidRPr="004C634F">
        <w:t>a) Kullanım sonrası ortaya çıkan atık motor yağlarının bu Yönetmelikte belirtilen kurallar doğrultusunda toplanmasını, işleme ve bertaraf edilmesini veya ihracatını sağlamakla ve bununla ilgili olarak Bakanlığa beyanda bulunmakla, bu atıkların Yönetmeliğe uygun olarak yönetimlerini sağlamak amacıyla gerekli harcamaları karşılamakla,</w:t>
      </w:r>
    </w:p>
    <w:p w:rsidR="001F342A" w:rsidRPr="004C634F" w:rsidRDefault="001F342A" w:rsidP="001F342A">
      <w:pPr>
        <w:tabs>
          <w:tab w:val="left" w:pos="360"/>
        </w:tabs>
        <w:jc w:val="both"/>
      </w:pPr>
      <w:r>
        <w:tab/>
      </w:r>
      <w:r w:rsidRPr="004C634F">
        <w:t>b) Atık motor yağlarının toplanması amacıyla gerekli sistemi kurmak veya kurulmasını sağlamakla, uygun geçici depoların belirlenmesini temin etmekle, işleme veya bertaraf tesislerini kurmak veya kurdurtmakla, bu amaçla Bakanlıktan lisans almakla, kurulu olan tesislerden yararlanmakla,</w:t>
      </w:r>
    </w:p>
    <w:p w:rsidR="001F342A" w:rsidRPr="004C634F" w:rsidRDefault="001F342A" w:rsidP="001F342A">
      <w:pPr>
        <w:tabs>
          <w:tab w:val="left" w:pos="360"/>
        </w:tabs>
        <w:jc w:val="both"/>
      </w:pPr>
      <w:r>
        <w:tab/>
      </w:r>
      <w:r w:rsidRPr="004C634F">
        <w:t xml:space="preserve">c) Piyasaya sunduğu motor yağının ambalaj kaplarının etiketlerinde ve satış yerleri ile geçici depolama noktalarında; atık yağların bu Yönetmelik hükümleri doğrultusunda toplanması, geçici depolanması, işleme ve/veya bertaraf edilmesini sağlayacak prosedüre </w:t>
      </w:r>
      <w:r w:rsidRPr="004C634F">
        <w:lastRenderedPageBreak/>
        <w:t xml:space="preserve">ilişkin EK-4/A, EK-4/B ve EK-4/C’de </w:t>
      </w:r>
      <w:r>
        <w:t>yer alan</w:t>
      </w:r>
      <w:r w:rsidRPr="004C634F">
        <w:t xml:space="preserve"> uyarıların ve sembolün kullanıcının görebileceği yer ve şekillerde bulunmasını sağlamakla,</w:t>
      </w:r>
    </w:p>
    <w:p w:rsidR="001F342A" w:rsidRPr="004C634F" w:rsidRDefault="001F342A" w:rsidP="001F342A">
      <w:pPr>
        <w:tabs>
          <w:tab w:val="left" w:pos="360"/>
        </w:tabs>
        <w:jc w:val="both"/>
      </w:pPr>
      <w:r>
        <w:tab/>
      </w:r>
      <w:r w:rsidRPr="004C634F">
        <w:t xml:space="preserve">ç) </w:t>
      </w:r>
      <w:r w:rsidRPr="004C634F">
        <w:rPr>
          <w:bCs/>
        </w:rPr>
        <w:t>Kendileri veya yetkilendirilmiş kuruluşa katılmak suretiyle atık</w:t>
      </w:r>
      <w:r w:rsidRPr="004C634F">
        <w:t xml:space="preserve"> motor yağlarının toplanmasını ve bu Yönetmelik esasları doğrultusunda yönetimlerini sağlamak amacıyla, halkın eğitimi ve bilinçlendirilmesine yönelik çalışmaları yapmakla, </w:t>
      </w:r>
    </w:p>
    <w:p w:rsidR="001F342A" w:rsidRPr="004C634F" w:rsidRDefault="001F342A" w:rsidP="001F342A">
      <w:pPr>
        <w:tabs>
          <w:tab w:val="left" w:pos="360"/>
        </w:tabs>
        <w:jc w:val="both"/>
      </w:pPr>
      <w:r>
        <w:tab/>
      </w:r>
      <w:r w:rsidRPr="004C634F">
        <w:t>d) Her yıl</w:t>
      </w:r>
      <w:r>
        <w:t xml:space="preserve"> </w:t>
      </w:r>
      <w:r w:rsidRPr="004C634F">
        <w:t xml:space="preserve">sonu itibariyle atık yağ toplama, taşıma, işleme ve bertaraf faaliyetleri ile mevcut durum, yaşanan sorunlar, planlanan ve yapılan yatırımlar, toplama ve işleme hedefleri hakkında rapor </w:t>
      </w:r>
      <w:r>
        <w:t>hazırlayarak Bakanlığa sunmakla</w:t>
      </w:r>
    </w:p>
    <w:p w:rsidR="001F342A" w:rsidRPr="004C634F" w:rsidRDefault="001F342A" w:rsidP="001F342A">
      <w:pPr>
        <w:tabs>
          <w:tab w:val="left" w:pos="360"/>
        </w:tabs>
        <w:ind w:firstLine="720"/>
        <w:jc w:val="both"/>
      </w:pPr>
    </w:p>
    <w:p w:rsidR="001F342A" w:rsidRPr="004C634F" w:rsidRDefault="001F342A" w:rsidP="001F342A">
      <w:pPr>
        <w:tabs>
          <w:tab w:val="left" w:pos="360"/>
        </w:tabs>
        <w:jc w:val="both"/>
      </w:pPr>
      <w:r>
        <w:tab/>
      </w:r>
      <w:r w:rsidRPr="004C634F">
        <w:t>yükümlüdür.</w:t>
      </w:r>
    </w:p>
    <w:p w:rsidR="001F342A" w:rsidRPr="004C634F" w:rsidRDefault="001F342A" w:rsidP="001F342A">
      <w:pPr>
        <w:tabs>
          <w:tab w:val="left" w:pos="360"/>
        </w:tabs>
        <w:ind w:firstLine="709"/>
        <w:jc w:val="both"/>
        <w:rPr>
          <w:b/>
        </w:rPr>
      </w:pPr>
    </w:p>
    <w:p w:rsidR="001F342A" w:rsidRPr="004C634F" w:rsidRDefault="001F342A" w:rsidP="001F342A">
      <w:pPr>
        <w:tabs>
          <w:tab w:val="left" w:pos="360"/>
        </w:tabs>
        <w:jc w:val="both"/>
      </w:pPr>
      <w:r>
        <w:rPr>
          <w:b/>
        </w:rPr>
        <w:tab/>
      </w:r>
      <w:r w:rsidRPr="004C634F">
        <w:rPr>
          <w:b/>
        </w:rPr>
        <w:t>Atık yağ rafinasyon ve rejenerasyon tesisi işletmecilerinin yükümlülükleri</w:t>
      </w:r>
    </w:p>
    <w:p w:rsidR="001F342A" w:rsidRPr="004C634F" w:rsidRDefault="001F342A" w:rsidP="001F342A">
      <w:pPr>
        <w:tabs>
          <w:tab w:val="left" w:pos="360"/>
        </w:tabs>
        <w:jc w:val="both"/>
      </w:pPr>
      <w:r w:rsidRPr="004C634F">
        <w:tab/>
      </w:r>
      <w:r w:rsidRPr="004C634F">
        <w:rPr>
          <w:b/>
        </w:rPr>
        <w:t>MADDE 11-</w:t>
      </w:r>
      <w:r w:rsidRPr="004C634F">
        <w:t xml:space="preserve"> (1) Atık yağ rafinasyon ve rejenerasyon tesisi işletmecileri,</w:t>
      </w:r>
    </w:p>
    <w:p w:rsidR="001F342A" w:rsidRPr="004C634F" w:rsidRDefault="001F342A" w:rsidP="001F342A">
      <w:pPr>
        <w:tabs>
          <w:tab w:val="left" w:pos="360"/>
        </w:tabs>
        <w:jc w:val="both"/>
      </w:pPr>
    </w:p>
    <w:p w:rsidR="001F342A" w:rsidRPr="004C634F" w:rsidRDefault="001F342A" w:rsidP="001F342A">
      <w:pPr>
        <w:tabs>
          <w:tab w:val="left" w:pos="360"/>
        </w:tabs>
        <w:jc w:val="both"/>
      </w:pPr>
      <w:r>
        <w:tab/>
      </w:r>
      <w:r w:rsidRPr="004C634F">
        <w:t xml:space="preserve">a) Tesislerini bu Yönetmelikle belirlenen esaslara uygun olarak kurmak, Bakanlığın proje değişikliği talep etmesi durumunda bu şartları yerine getirmek ve Bakanlıktan lisans almakla, </w:t>
      </w:r>
    </w:p>
    <w:p w:rsidR="001F342A" w:rsidRPr="004C634F" w:rsidRDefault="001F342A" w:rsidP="001F342A">
      <w:pPr>
        <w:tabs>
          <w:tab w:val="left" w:pos="360"/>
        </w:tabs>
        <w:jc w:val="both"/>
      </w:pPr>
      <w:r>
        <w:tab/>
      </w:r>
      <w:r w:rsidRPr="004C634F">
        <w:t xml:space="preserve">b) Enerji Piyasası Düzenleme Kurumundan üretim lisansı almakla, </w:t>
      </w:r>
    </w:p>
    <w:p w:rsidR="001F342A" w:rsidRPr="004C634F" w:rsidRDefault="001F342A" w:rsidP="001F342A">
      <w:pPr>
        <w:tabs>
          <w:tab w:val="left" w:pos="360"/>
        </w:tabs>
        <w:jc w:val="both"/>
      </w:pPr>
      <w:r>
        <w:tab/>
      </w:r>
      <w:r w:rsidRPr="004C634F">
        <w:t>c) Tesise gelen atık yağların analizini yaparak veya yaptırarak EK-1</w:t>
      </w:r>
      <w:r>
        <w:t>’de yer alan</w:t>
      </w:r>
      <w:r w:rsidRPr="004C634F">
        <w:t xml:space="preserve"> Atık Yağ Kategorileri ve Müsaade Edilen Kirletici Parametre Sınır Değerlerinde belirtilen kullanım esaslarına uygunluğunu belgelemekle, uygun bulunan atık yağın Ulusal Atık Taşıma Formunu imzalayarak teslim almak ve bu atık taşıma formlarını bir ay içinde il çevre ve orman müdürlüğüne göndermekle,</w:t>
      </w:r>
    </w:p>
    <w:p w:rsidR="001F342A" w:rsidRPr="004C634F" w:rsidRDefault="001F342A" w:rsidP="001F342A">
      <w:pPr>
        <w:tabs>
          <w:tab w:val="left" w:pos="360"/>
        </w:tabs>
        <w:jc w:val="both"/>
      </w:pPr>
      <w:r>
        <w:tab/>
      </w:r>
      <w:r w:rsidRPr="004C634F">
        <w:t>ç) Tesise gelen atık yağları PCB ve diğer tehlikeli atıklarla karıştırmamakla, kategorilerine göre ayrı depolamakla, tehlikeli atıkla kontamine olmuş yağları kategori III olarak belirleyip bunlar için Tehlikeli Atıkların Kontrolü Yönetmeliği hükümlerine uymakla,</w:t>
      </w:r>
    </w:p>
    <w:p w:rsidR="001F342A" w:rsidRPr="004C634F" w:rsidRDefault="001F342A" w:rsidP="001F342A">
      <w:pPr>
        <w:tabs>
          <w:tab w:val="left" w:pos="360"/>
        </w:tabs>
        <w:jc w:val="both"/>
      </w:pPr>
      <w:r>
        <w:tab/>
      </w:r>
      <w:r w:rsidRPr="004C634F">
        <w:t>d) Personel eğitimi yapmak</w:t>
      </w:r>
      <w:r>
        <w:t xml:space="preserve">, </w:t>
      </w:r>
      <w:r w:rsidRPr="004C634F">
        <w:t>acil önlem planlarını hazırlamak</w:t>
      </w:r>
      <w:r>
        <w:t xml:space="preserve"> ve 26 ncı maddeye göre kayıt tutmak</w:t>
      </w:r>
      <w:r w:rsidRPr="004C634F">
        <w:t>la,</w:t>
      </w:r>
      <w:r>
        <w:t xml:space="preserve"> bu kayıtları aylık olarak Bakanlığa göndermekle,</w:t>
      </w:r>
    </w:p>
    <w:p w:rsidR="001F342A" w:rsidRPr="004C634F" w:rsidRDefault="001F342A" w:rsidP="001F342A">
      <w:pPr>
        <w:tabs>
          <w:tab w:val="left" w:pos="360"/>
        </w:tabs>
        <w:jc w:val="both"/>
      </w:pPr>
      <w:r>
        <w:tab/>
      </w:r>
      <w:r w:rsidRPr="004C634F">
        <w:t>e) Tesisin risk taşıyan bölümlerinde çalışan personelin her türlü güvenliğini sağlamakla ve bu bölümlere izinsiz girişleri önlemekle,</w:t>
      </w:r>
    </w:p>
    <w:p w:rsidR="001F342A" w:rsidRPr="004C634F" w:rsidRDefault="001F342A" w:rsidP="001F342A">
      <w:pPr>
        <w:tabs>
          <w:tab w:val="left" w:pos="360"/>
        </w:tabs>
        <w:jc w:val="both"/>
      </w:pPr>
      <w:r>
        <w:tab/>
      </w:r>
      <w:r w:rsidRPr="004C634F">
        <w:t>f) Acil önlemlerle ilgili eğitimli personel bulundurmak ve acil durum söz konusu olduğu zaman ilgili il çevre ve orman müdürlüğü ve Bakanlığa bilgi vermekle,</w:t>
      </w:r>
    </w:p>
    <w:p w:rsidR="001F342A" w:rsidRPr="004C634F" w:rsidRDefault="001F342A" w:rsidP="001F342A">
      <w:pPr>
        <w:tabs>
          <w:tab w:val="left" w:pos="360"/>
        </w:tabs>
        <w:jc w:val="both"/>
      </w:pPr>
      <w:r>
        <w:tab/>
      </w:r>
      <w:r w:rsidRPr="004C634F">
        <w:t>g) Çevreye zarar verilmemesi için gerekli tedbirleri almak, bu amaçla proses sonucu oluşan atık miktarı ile bunların tehlikeli özelliklerinden kaynaklanan riskleri en aza düşürecek yöntem ve teknolojileri tercih etmek ve proses atıklarını Tehlikeli Atıkların Kontrolü Yönetmeliği hükümlerine uygun olarak bertaraf etmekle,</w:t>
      </w:r>
    </w:p>
    <w:p w:rsidR="001F342A" w:rsidRPr="004C634F" w:rsidRDefault="001F342A" w:rsidP="001F342A">
      <w:pPr>
        <w:tabs>
          <w:tab w:val="left" w:pos="360"/>
        </w:tabs>
        <w:jc w:val="both"/>
      </w:pPr>
      <w:r>
        <w:tab/>
        <w:t>ğ</w:t>
      </w:r>
      <w:r w:rsidRPr="004C634F">
        <w:t>) Taşıma formu ve lisans belgesi olmayan taşıyıcılardan gelen atık yağları tesise kabul etmemekle ve durumu ilgili il çevre ve orman müdürlüğüne bildirmekle,</w:t>
      </w:r>
    </w:p>
    <w:p w:rsidR="001F342A" w:rsidRPr="004C634F" w:rsidRDefault="001F342A" w:rsidP="001F342A">
      <w:pPr>
        <w:tabs>
          <w:tab w:val="left" w:pos="360"/>
        </w:tabs>
        <w:jc w:val="both"/>
      </w:pPr>
      <w:r>
        <w:tab/>
        <w:t>h</w:t>
      </w:r>
      <w:r w:rsidRPr="004C634F">
        <w:t>) Tesisin işletilmesini lisans koşulları doğrultusunda Bakanlığı</w:t>
      </w:r>
      <w:r>
        <w:t>n talep ettiği şekilde yapmakla</w:t>
      </w:r>
    </w:p>
    <w:p w:rsidR="001F342A" w:rsidRPr="004C634F" w:rsidRDefault="001F342A" w:rsidP="001F342A">
      <w:pPr>
        <w:tabs>
          <w:tab w:val="left" w:pos="360"/>
        </w:tabs>
        <w:ind w:firstLine="709"/>
        <w:jc w:val="both"/>
      </w:pPr>
    </w:p>
    <w:p w:rsidR="001F342A" w:rsidRPr="004C634F" w:rsidRDefault="001F342A" w:rsidP="001F342A">
      <w:pPr>
        <w:pStyle w:val="BodyText"/>
        <w:tabs>
          <w:tab w:val="left" w:pos="360"/>
        </w:tabs>
      </w:pPr>
      <w:r>
        <w:tab/>
      </w:r>
      <w:r w:rsidRPr="004C634F">
        <w:t>yükümlüdür.</w:t>
      </w:r>
    </w:p>
    <w:p w:rsidR="001F342A" w:rsidRPr="004C634F" w:rsidRDefault="001F342A" w:rsidP="001F342A">
      <w:pPr>
        <w:tabs>
          <w:tab w:val="left" w:pos="360"/>
        </w:tabs>
        <w:jc w:val="center"/>
        <w:rPr>
          <w:b/>
        </w:rPr>
      </w:pPr>
    </w:p>
    <w:p w:rsidR="001F342A" w:rsidRPr="004C634F" w:rsidRDefault="001F342A" w:rsidP="001F342A">
      <w:pPr>
        <w:tabs>
          <w:tab w:val="left" w:pos="360"/>
        </w:tabs>
        <w:jc w:val="center"/>
        <w:rPr>
          <w:b/>
        </w:rPr>
      </w:pPr>
      <w:r w:rsidRPr="004C634F">
        <w:rPr>
          <w:b/>
        </w:rPr>
        <w:t>ÜÇÜNCÜ BÖLÜM</w:t>
      </w:r>
    </w:p>
    <w:p w:rsidR="001F342A" w:rsidRPr="004C634F" w:rsidRDefault="001F342A" w:rsidP="001F342A">
      <w:pPr>
        <w:tabs>
          <w:tab w:val="left" w:pos="360"/>
        </w:tabs>
        <w:jc w:val="center"/>
        <w:rPr>
          <w:b/>
          <w:bCs/>
        </w:rPr>
      </w:pPr>
      <w:r w:rsidRPr="004C634F">
        <w:rPr>
          <w:b/>
          <w:bCs/>
        </w:rPr>
        <w:t>Atık Yağların Toplanması ve Analizi</w:t>
      </w:r>
    </w:p>
    <w:p w:rsidR="001F342A" w:rsidRPr="004C634F" w:rsidRDefault="001F342A" w:rsidP="001F342A">
      <w:pPr>
        <w:tabs>
          <w:tab w:val="left" w:pos="360"/>
        </w:tabs>
        <w:jc w:val="both"/>
      </w:pPr>
    </w:p>
    <w:p w:rsidR="001F342A" w:rsidRPr="004C634F" w:rsidRDefault="001F342A" w:rsidP="001F342A">
      <w:pPr>
        <w:tabs>
          <w:tab w:val="left" w:pos="360"/>
        </w:tabs>
        <w:jc w:val="both"/>
        <w:rPr>
          <w:b/>
          <w:bCs/>
        </w:rPr>
      </w:pPr>
      <w:r>
        <w:rPr>
          <w:b/>
          <w:bCs/>
        </w:rPr>
        <w:tab/>
      </w:r>
      <w:r w:rsidRPr="004C634F">
        <w:rPr>
          <w:b/>
          <w:bCs/>
        </w:rPr>
        <w:t>Yağ üretim beyanı</w:t>
      </w:r>
    </w:p>
    <w:p w:rsidR="001F342A" w:rsidRPr="004C634F" w:rsidRDefault="001F342A" w:rsidP="001F342A">
      <w:pPr>
        <w:tabs>
          <w:tab w:val="left" w:pos="360"/>
        </w:tabs>
        <w:jc w:val="both"/>
      </w:pPr>
      <w:r>
        <w:rPr>
          <w:b/>
          <w:bCs/>
        </w:rPr>
        <w:tab/>
      </w:r>
      <w:r w:rsidRPr="004C634F">
        <w:rPr>
          <w:b/>
          <w:bCs/>
        </w:rPr>
        <w:t>MADDE 12</w:t>
      </w:r>
      <w:r w:rsidRPr="004C634F">
        <w:rPr>
          <w:bCs/>
        </w:rPr>
        <w:t xml:space="preserve"> – (1)</w:t>
      </w:r>
      <w:r w:rsidRPr="004C634F">
        <w:t xml:space="preserve"> Yağ üreticileri, bir önceki yıl piyasaya sürülen yağ miktarlarını EK-3</w:t>
      </w:r>
      <w:r>
        <w:t>’de yer alan</w:t>
      </w:r>
      <w:r w:rsidRPr="004C634F">
        <w:t xml:space="preserve"> Yağ Beyan Formu ile her yıl Şubat ayı sonuna kadar Bakanlığa bildirmekle yükümlüdür. Söz konusu bildirim yetkilendirilmiş kuruluşlar tarafından üyeleri adına topluca yapılabilir.</w:t>
      </w:r>
    </w:p>
    <w:p w:rsidR="001F342A" w:rsidRPr="004C634F" w:rsidRDefault="001F342A" w:rsidP="001F342A">
      <w:pPr>
        <w:tabs>
          <w:tab w:val="left" w:pos="360"/>
        </w:tabs>
        <w:jc w:val="both"/>
        <w:rPr>
          <w:strike/>
          <w:color w:val="FF0000"/>
        </w:rPr>
      </w:pPr>
      <w:r w:rsidRPr="004C634F">
        <w:lastRenderedPageBreak/>
        <w:tab/>
      </w:r>
    </w:p>
    <w:p w:rsidR="001F342A" w:rsidRPr="004C634F" w:rsidRDefault="001F342A" w:rsidP="001F342A">
      <w:pPr>
        <w:tabs>
          <w:tab w:val="left" w:pos="360"/>
        </w:tabs>
        <w:jc w:val="both"/>
        <w:rPr>
          <w:b/>
          <w:bCs/>
        </w:rPr>
      </w:pPr>
      <w:r w:rsidRPr="004C634F">
        <w:tab/>
      </w:r>
      <w:r w:rsidRPr="004C634F">
        <w:rPr>
          <w:b/>
          <w:bCs/>
        </w:rPr>
        <w:t>Atık motor yağlarının toplanması</w:t>
      </w:r>
    </w:p>
    <w:p w:rsidR="001F342A" w:rsidRPr="004C634F" w:rsidRDefault="001F342A" w:rsidP="001F342A">
      <w:pPr>
        <w:tabs>
          <w:tab w:val="left" w:pos="360"/>
        </w:tabs>
        <w:jc w:val="both"/>
      </w:pPr>
      <w:r w:rsidRPr="004C634F">
        <w:tab/>
      </w:r>
      <w:r w:rsidRPr="004C634F">
        <w:rPr>
          <w:b/>
          <w:bCs/>
        </w:rPr>
        <w:t xml:space="preserve">MADDE 13 – </w:t>
      </w:r>
      <w:r w:rsidRPr="004C634F">
        <w:rPr>
          <w:bCs/>
        </w:rPr>
        <w:t>(1)</w:t>
      </w:r>
      <w:r w:rsidRPr="004C634F">
        <w:t xml:space="preserve"> Atık motor yağları, motor yağı üreticileri veya bunların yetkilendirilmiş kuruluşları tarafından toplanır. Bunlar dışındaki gerçek ve tüzel kişiler tarafından atık motor yağları toplanmaz. Motor yağı üreticileri, ülkenin her yanından atık motor yağlarını toplayacak şekilde sistem kurmak ve bu sistemi etkin olarak çalıştırmakla yükümlüdür.</w:t>
      </w:r>
    </w:p>
    <w:p w:rsidR="001F342A" w:rsidRPr="004C634F" w:rsidRDefault="001F342A" w:rsidP="001F342A">
      <w:pPr>
        <w:tabs>
          <w:tab w:val="left" w:pos="360"/>
        </w:tabs>
        <w:jc w:val="both"/>
        <w:rPr>
          <w:strike/>
          <w:color w:val="FF0000"/>
        </w:rPr>
      </w:pPr>
    </w:p>
    <w:p w:rsidR="001F342A" w:rsidRPr="004C634F" w:rsidRDefault="001F342A" w:rsidP="001F342A">
      <w:pPr>
        <w:tabs>
          <w:tab w:val="left" w:pos="360"/>
        </w:tabs>
        <w:jc w:val="both"/>
        <w:rPr>
          <w:b/>
          <w:bCs/>
        </w:rPr>
      </w:pPr>
      <w:r w:rsidRPr="004C634F">
        <w:tab/>
      </w:r>
      <w:r w:rsidRPr="004C634F">
        <w:rPr>
          <w:b/>
          <w:bCs/>
        </w:rPr>
        <w:t>Atık sanayi yağlarının toplanması</w:t>
      </w:r>
    </w:p>
    <w:p w:rsidR="001F342A" w:rsidRPr="004C634F" w:rsidRDefault="001F342A" w:rsidP="001F342A">
      <w:pPr>
        <w:tabs>
          <w:tab w:val="left" w:pos="360"/>
        </w:tabs>
        <w:jc w:val="both"/>
      </w:pPr>
      <w:r>
        <w:rPr>
          <w:b/>
          <w:bCs/>
        </w:rPr>
        <w:tab/>
      </w:r>
      <w:r w:rsidRPr="004C634F">
        <w:rPr>
          <w:b/>
          <w:bCs/>
        </w:rPr>
        <w:t>MADDE 14 –</w:t>
      </w:r>
      <w:r w:rsidRPr="004C634F">
        <w:t xml:space="preserve"> (1) Her türlü sanayi dalından </w:t>
      </w:r>
      <w:r>
        <w:t>kaynaklanan atık sanayi yağlarının</w:t>
      </w:r>
      <w:r w:rsidRPr="004C634F">
        <w:t>, kategori testleri yaptırılarak atık üreticisi tarafından uygun yöntemlerle işlenmesi veya bertaraf ettirilmesi sağlanır. Bu yağları işleyecek veya bertaraf edecek tesislerin Bakanlıktan lisans alması zorunludur.</w:t>
      </w:r>
    </w:p>
    <w:p w:rsidR="001F342A" w:rsidRDefault="001F342A" w:rsidP="001F342A">
      <w:pPr>
        <w:tabs>
          <w:tab w:val="left" w:pos="360"/>
        </w:tabs>
        <w:ind w:firstLine="708"/>
        <w:jc w:val="both"/>
      </w:pPr>
    </w:p>
    <w:p w:rsidR="001F342A" w:rsidRPr="004C634F" w:rsidRDefault="001F342A" w:rsidP="001F342A">
      <w:pPr>
        <w:tabs>
          <w:tab w:val="left" w:pos="360"/>
        </w:tabs>
        <w:jc w:val="both"/>
        <w:rPr>
          <w:b/>
          <w:bCs/>
        </w:rPr>
      </w:pPr>
      <w:r>
        <w:rPr>
          <w:b/>
          <w:bCs/>
        </w:rPr>
        <w:tab/>
      </w:r>
      <w:r w:rsidRPr="004C634F">
        <w:rPr>
          <w:b/>
          <w:bCs/>
        </w:rPr>
        <w:t>Atık yağ analizi</w:t>
      </w:r>
    </w:p>
    <w:p w:rsidR="001F342A" w:rsidRPr="004C634F" w:rsidRDefault="001F342A" w:rsidP="001F342A">
      <w:pPr>
        <w:tabs>
          <w:tab w:val="left" w:pos="360"/>
        </w:tabs>
        <w:jc w:val="both"/>
      </w:pPr>
      <w:r>
        <w:rPr>
          <w:b/>
          <w:bCs/>
        </w:rPr>
        <w:tab/>
      </w:r>
      <w:r w:rsidRPr="004C634F">
        <w:rPr>
          <w:b/>
          <w:bCs/>
        </w:rPr>
        <w:t xml:space="preserve">MADDE 15 – </w:t>
      </w:r>
      <w:r w:rsidRPr="004C634F">
        <w:rPr>
          <w:bCs/>
        </w:rPr>
        <w:t>(1)</w:t>
      </w:r>
      <w:r w:rsidRPr="004C634F">
        <w:t xml:space="preserve"> Kullanılan yağ türünde değişiklik yapılmaması durumunda atık yağ kategori analizleri atık üreticisi tarafından bir kez yaptırılarak EK-2</w:t>
      </w:r>
      <w:r>
        <w:t>’de yer alan</w:t>
      </w:r>
      <w:r w:rsidRPr="004C634F">
        <w:t xml:space="preserve"> Atık Yağ Beyan Formuyla Bakanlığa beyanda bulunulur. Atık yağ kategori analizleri yetkilendirilmiş kuruluşlar, işleme veya bertaraf tesisleri tarafından yaptırılmış olan atık yağ üreticileri, tekrar bir analiz yaptırmaya gerek olmadan bu analizleri kullanabilir. Atık yağ kategorisini etkileyecek koşulların oluşması durumunda atık yağ analizi yenilenerek Bakanlığa bilgi verilmesi zorunludur.</w:t>
      </w:r>
    </w:p>
    <w:p w:rsidR="001F342A" w:rsidRPr="004C634F" w:rsidRDefault="001F342A" w:rsidP="001F342A">
      <w:pPr>
        <w:tabs>
          <w:tab w:val="left" w:pos="360"/>
        </w:tabs>
        <w:jc w:val="both"/>
      </w:pPr>
      <w:r>
        <w:tab/>
      </w:r>
      <w:r w:rsidRPr="004C634F">
        <w:t>(2) Atık yağ analizleri, EK-1</w:t>
      </w:r>
      <w:r>
        <w:t>’de yer alan</w:t>
      </w:r>
      <w:r w:rsidRPr="004C634F">
        <w:t xml:space="preserve"> Atık Yağ Kategorileri ve Müsaade Edilen Kirletici Parametre Sınır Değerlerinde belirtilen parametrelere göre Bakanlıkça yetki verilen özel veya kamu kurum ve kuruluşlarına ait laboratuarlarda yaptırılır. </w:t>
      </w:r>
    </w:p>
    <w:p w:rsidR="001F342A" w:rsidRPr="004C634F" w:rsidRDefault="001F342A" w:rsidP="001F342A">
      <w:pPr>
        <w:tabs>
          <w:tab w:val="left" w:pos="360"/>
        </w:tabs>
        <w:jc w:val="both"/>
      </w:pPr>
      <w:r>
        <w:tab/>
      </w:r>
      <w:r w:rsidRPr="004C634F">
        <w:t xml:space="preserve">(3) Atık motor yağlarının toplanması aşamasında motor yağı üreticileri veya bunların yetkilendirilmiş kuruluşlarınca kategori analizleri aylık olarak yaptırılarak Ulusal Atık Taşıma Formlarıyla birlikte Bakanlığa gönderilir. </w:t>
      </w:r>
    </w:p>
    <w:p w:rsidR="001F342A" w:rsidRPr="004C634F" w:rsidRDefault="001F342A" w:rsidP="001F342A">
      <w:pPr>
        <w:tabs>
          <w:tab w:val="left" w:pos="360"/>
        </w:tabs>
        <w:jc w:val="both"/>
      </w:pPr>
      <w:r>
        <w:tab/>
      </w:r>
      <w:r w:rsidRPr="004C634F">
        <w:t>(4) İşleme ve bertaraf tesislerinin atık yağ kabul analizleri bu tesisler tarafından yaptırılarak ilgili Ulusal Atık Taşıma Formuna eklenerek aylık olarak Bakanlığa gönderilir. Yetkilendirilmiş kuruluşlardan atık motor yağı tedarik eden tesisler ikinci kez atık yağ analizi yaptırmakla yükümlü değildir. Ancak bu tesisler işletme güvenliği için bu analizleri tekrarlayabilir.</w:t>
      </w:r>
    </w:p>
    <w:p w:rsidR="001F342A" w:rsidRPr="004C634F" w:rsidRDefault="001F342A" w:rsidP="001F342A">
      <w:pPr>
        <w:tabs>
          <w:tab w:val="left" w:pos="360"/>
        </w:tabs>
        <w:jc w:val="both"/>
      </w:pPr>
    </w:p>
    <w:p w:rsidR="001F342A" w:rsidRPr="004C634F" w:rsidRDefault="001F342A" w:rsidP="001F342A">
      <w:pPr>
        <w:tabs>
          <w:tab w:val="left" w:pos="360"/>
        </w:tabs>
        <w:jc w:val="center"/>
        <w:rPr>
          <w:b/>
        </w:rPr>
      </w:pPr>
      <w:r w:rsidRPr="004C634F">
        <w:rPr>
          <w:b/>
        </w:rPr>
        <w:t>DÖRDÜNCÜ BÖLÜM</w:t>
      </w:r>
    </w:p>
    <w:p w:rsidR="001F342A" w:rsidRPr="004C634F" w:rsidRDefault="001F342A" w:rsidP="001F342A">
      <w:pPr>
        <w:tabs>
          <w:tab w:val="left" w:pos="360"/>
        </w:tabs>
        <w:jc w:val="center"/>
        <w:rPr>
          <w:b/>
        </w:rPr>
      </w:pPr>
      <w:r w:rsidRPr="004C634F">
        <w:rPr>
          <w:b/>
        </w:rPr>
        <w:t>Taşıma ile İlgili Hükümler</w:t>
      </w:r>
    </w:p>
    <w:p w:rsidR="001F342A" w:rsidRPr="004C634F" w:rsidRDefault="001F342A" w:rsidP="001F342A">
      <w:pPr>
        <w:tabs>
          <w:tab w:val="left" w:pos="360"/>
        </w:tabs>
        <w:jc w:val="both"/>
        <w:rPr>
          <w:bCs/>
        </w:rPr>
      </w:pPr>
    </w:p>
    <w:p w:rsidR="001F342A" w:rsidRPr="004C634F" w:rsidRDefault="001F342A" w:rsidP="001F342A">
      <w:pPr>
        <w:tabs>
          <w:tab w:val="left" w:pos="360"/>
        </w:tabs>
        <w:jc w:val="both"/>
        <w:rPr>
          <w:b/>
        </w:rPr>
      </w:pPr>
      <w:r>
        <w:tab/>
      </w:r>
      <w:r w:rsidRPr="004C634F">
        <w:rPr>
          <w:b/>
        </w:rPr>
        <w:t>Atık yağların taşınması</w:t>
      </w:r>
    </w:p>
    <w:p w:rsidR="001F342A" w:rsidRPr="004C634F" w:rsidRDefault="001F342A" w:rsidP="001F342A">
      <w:pPr>
        <w:tabs>
          <w:tab w:val="left" w:pos="360"/>
        </w:tabs>
        <w:jc w:val="both"/>
      </w:pPr>
      <w:r>
        <w:tab/>
      </w:r>
      <w:r w:rsidRPr="004C634F">
        <w:rPr>
          <w:b/>
        </w:rPr>
        <w:t>MADDE 16-</w:t>
      </w:r>
      <w:r w:rsidRPr="004C634F">
        <w:t xml:space="preserve"> </w:t>
      </w:r>
      <w:r w:rsidRPr="004C634F">
        <w:rPr>
          <w:bCs/>
        </w:rPr>
        <w:t xml:space="preserve">(1) </w:t>
      </w:r>
      <w:r>
        <w:rPr>
          <w:bCs/>
        </w:rPr>
        <w:t>A</w:t>
      </w:r>
      <w:r w:rsidRPr="004C634F">
        <w:rPr>
          <w:bCs/>
        </w:rPr>
        <w:t>tık yağların taşınması</w:t>
      </w:r>
      <w:r>
        <w:rPr>
          <w:bCs/>
        </w:rPr>
        <w:t>,</w:t>
      </w:r>
      <w:r w:rsidRPr="004C634F">
        <w:rPr>
          <w:bCs/>
        </w:rPr>
        <w:t xml:space="preserve"> 31/3/2007 tarihli ve 26479 sayılı Resmi Gazete</w:t>
      </w:r>
      <w:r>
        <w:rPr>
          <w:bCs/>
        </w:rPr>
        <w:t>’</w:t>
      </w:r>
      <w:r w:rsidRPr="004C634F">
        <w:rPr>
          <w:bCs/>
        </w:rPr>
        <w:t xml:space="preserve">de yayımlanan </w:t>
      </w:r>
      <w:r w:rsidRPr="004C634F">
        <w:t>Tehlikeli Maddelerin Karayoluyla Taşınması Hakkında Yönetmeli</w:t>
      </w:r>
      <w:r>
        <w:t xml:space="preserve">k hükümlerine </w:t>
      </w:r>
      <w:r w:rsidRPr="004C634F">
        <w:t>göre yürütül</w:t>
      </w:r>
      <w:r>
        <w:t>ür.</w:t>
      </w:r>
    </w:p>
    <w:p w:rsidR="001F342A" w:rsidRPr="004C634F" w:rsidRDefault="001F342A" w:rsidP="001F342A">
      <w:pPr>
        <w:tabs>
          <w:tab w:val="left" w:pos="360"/>
        </w:tabs>
        <w:jc w:val="both"/>
        <w:rPr>
          <w:bCs/>
        </w:rPr>
      </w:pPr>
    </w:p>
    <w:p w:rsidR="001F342A" w:rsidRPr="004C634F" w:rsidRDefault="001F342A" w:rsidP="001F342A">
      <w:pPr>
        <w:tabs>
          <w:tab w:val="left" w:pos="360"/>
        </w:tabs>
        <w:jc w:val="both"/>
        <w:rPr>
          <w:b/>
        </w:rPr>
      </w:pPr>
      <w:r>
        <w:tab/>
      </w:r>
      <w:r w:rsidRPr="004C634F">
        <w:rPr>
          <w:b/>
        </w:rPr>
        <w:t>Araçlarda ulusal atık taşıma formu bulundurma zorunluluğu</w:t>
      </w:r>
    </w:p>
    <w:p w:rsidR="001F342A" w:rsidRPr="00B11A1F" w:rsidRDefault="001F342A" w:rsidP="001F342A">
      <w:pPr>
        <w:tabs>
          <w:tab w:val="left" w:pos="360"/>
        </w:tabs>
        <w:jc w:val="both"/>
      </w:pPr>
      <w:r>
        <w:tab/>
      </w:r>
      <w:r w:rsidRPr="004C634F">
        <w:rPr>
          <w:b/>
        </w:rPr>
        <w:t xml:space="preserve">MADDE 17- </w:t>
      </w:r>
      <w:r w:rsidRPr="004C634F">
        <w:t>(1)</w:t>
      </w:r>
      <w:r w:rsidRPr="004C634F">
        <w:rPr>
          <w:b/>
        </w:rPr>
        <w:t xml:space="preserve"> </w:t>
      </w:r>
      <w:r w:rsidRPr="004C634F">
        <w:rPr>
          <w:bCs/>
        </w:rPr>
        <w:t xml:space="preserve">Atık yağların taşınması sırasında araçlarda </w:t>
      </w:r>
      <w:r w:rsidRPr="004C634F">
        <w:t>ulusal a</w:t>
      </w:r>
      <w:r w:rsidRPr="004C634F">
        <w:rPr>
          <w:bCs/>
        </w:rPr>
        <w:t xml:space="preserve">tık taşıma formu bulundurulması zorunludur. Araçlarda bulundurulacak atık taşıma formlarıyla ilgili olarak Tehlikeli Atıkların Kontrolü Yönetmeliğinin ilgili hükümleri uygulanır. </w:t>
      </w:r>
    </w:p>
    <w:p w:rsidR="001F342A" w:rsidRPr="004C634F" w:rsidRDefault="001F342A" w:rsidP="001F342A">
      <w:pPr>
        <w:tabs>
          <w:tab w:val="left" w:pos="360"/>
        </w:tabs>
        <w:jc w:val="both"/>
        <w:rPr>
          <w:bCs/>
        </w:rPr>
      </w:pPr>
    </w:p>
    <w:p w:rsidR="001F342A" w:rsidRPr="004C634F" w:rsidRDefault="001F342A" w:rsidP="001F342A">
      <w:pPr>
        <w:tabs>
          <w:tab w:val="left" w:pos="360"/>
        </w:tabs>
        <w:jc w:val="center"/>
        <w:rPr>
          <w:b/>
        </w:rPr>
      </w:pPr>
      <w:r w:rsidRPr="004C634F">
        <w:rPr>
          <w:b/>
        </w:rPr>
        <w:t>BEŞİNCİ BÖLÜM</w:t>
      </w:r>
    </w:p>
    <w:p w:rsidR="001F342A" w:rsidRPr="004C634F" w:rsidRDefault="001F342A" w:rsidP="001F342A">
      <w:pPr>
        <w:tabs>
          <w:tab w:val="left" w:pos="360"/>
        </w:tabs>
        <w:jc w:val="center"/>
        <w:rPr>
          <w:b/>
        </w:rPr>
      </w:pPr>
      <w:r w:rsidRPr="004C634F">
        <w:rPr>
          <w:b/>
        </w:rPr>
        <w:t>Geçici Depolama, İşleme ve Bertaraf</w:t>
      </w:r>
    </w:p>
    <w:p w:rsidR="001F342A" w:rsidRPr="004C634F" w:rsidRDefault="001F342A" w:rsidP="001F342A">
      <w:pPr>
        <w:tabs>
          <w:tab w:val="left" w:pos="360"/>
        </w:tabs>
        <w:jc w:val="center"/>
        <w:rPr>
          <w:b/>
        </w:rPr>
      </w:pPr>
    </w:p>
    <w:p w:rsidR="001F342A" w:rsidRPr="004C634F" w:rsidRDefault="001F342A" w:rsidP="001F342A">
      <w:pPr>
        <w:tabs>
          <w:tab w:val="left" w:pos="360"/>
        </w:tabs>
        <w:jc w:val="both"/>
        <w:rPr>
          <w:b/>
        </w:rPr>
      </w:pPr>
      <w:r>
        <w:tab/>
      </w:r>
      <w:r w:rsidRPr="004C634F">
        <w:rPr>
          <w:b/>
        </w:rPr>
        <w:t>Geçici depolama</w:t>
      </w:r>
    </w:p>
    <w:p w:rsidR="001F342A" w:rsidRPr="004C634F" w:rsidRDefault="001F342A" w:rsidP="001F342A">
      <w:pPr>
        <w:tabs>
          <w:tab w:val="left" w:pos="360"/>
        </w:tabs>
        <w:jc w:val="both"/>
      </w:pPr>
      <w:r>
        <w:rPr>
          <w:b/>
        </w:rPr>
        <w:lastRenderedPageBreak/>
        <w:tab/>
      </w:r>
      <w:r w:rsidRPr="004C634F">
        <w:rPr>
          <w:b/>
        </w:rPr>
        <w:t>MADDE 1</w:t>
      </w:r>
      <w:r>
        <w:rPr>
          <w:b/>
        </w:rPr>
        <w:t>8</w:t>
      </w:r>
      <w:r w:rsidRPr="004C634F">
        <w:t>- (1) Atık yağlar 2</w:t>
      </w:r>
      <w:r>
        <w:t>0</w:t>
      </w:r>
      <w:r w:rsidRPr="004C634F">
        <w:t xml:space="preserve"> inci maddenin (f) bendinde teknik detayları verilen geçirimsiz zemin üzerine yerleştirilmiş tanklar/konteynerler içinde toplanır. Farklı kategorideki atık yağlar için farklı tank/konteyner kullanılır. Atık yağ geçici depolama tankları/konteynerleri göstergeli, aşırı dolmayı önleyici tertibata sahip olmak zorundadır. Tanklar/konteynerler işaretli yere kadar doldurulur ve hiçbir zaman tam dolu bırakılmaz. Tanklar/konteynerler kolayca doldurulabilir ve boşaltılabilir olmak zorundadır. Tankların/konteynerlerin ağzı yeterli büyüklükte ve kapalı, diplerinde toplanmış katı veya çamurumsu çökeltilerin temizlenmesi için gerekli düzeneğe sahip olmak ve yağmur suyundan korunmak zorundadır. </w:t>
      </w:r>
    </w:p>
    <w:p w:rsidR="001F342A" w:rsidRPr="004C634F" w:rsidRDefault="001F342A" w:rsidP="001F342A">
      <w:pPr>
        <w:tabs>
          <w:tab w:val="left" w:pos="360"/>
        </w:tabs>
        <w:jc w:val="both"/>
      </w:pPr>
      <w:r>
        <w:tab/>
      </w:r>
      <w:r w:rsidRPr="004C634F">
        <w:t xml:space="preserve">(2) Atık yağlar, kırmızı renkli ve üzerinde “Atık Yağ” ibaresi yer alan tank/konteynerlerde depolanır. Farklı kategorilerdeki atık yağlar birbirleriyle karıştırılmaz. Bu tankların içine su, benzin, fuel-oil, boya, deterjan, solvent, antifiriz ve motorin gibi herhangi yabancı bir madde karıştırılmaz. </w:t>
      </w:r>
    </w:p>
    <w:p w:rsidR="001F342A" w:rsidRPr="004C634F" w:rsidRDefault="001F342A" w:rsidP="001F342A">
      <w:pPr>
        <w:tabs>
          <w:tab w:val="left" w:pos="360"/>
        </w:tabs>
        <w:jc w:val="both"/>
      </w:pPr>
    </w:p>
    <w:p w:rsidR="001F342A" w:rsidRPr="004C634F" w:rsidRDefault="001F342A" w:rsidP="001F342A">
      <w:pPr>
        <w:tabs>
          <w:tab w:val="left" w:pos="360"/>
        </w:tabs>
        <w:jc w:val="both"/>
        <w:rPr>
          <w:b/>
        </w:rPr>
      </w:pPr>
      <w:r>
        <w:tab/>
      </w:r>
      <w:r w:rsidRPr="004C634F">
        <w:rPr>
          <w:b/>
        </w:rPr>
        <w:t>Atık motor yağları için geçici depolama tankları/konteynerleri</w:t>
      </w:r>
    </w:p>
    <w:p w:rsidR="001F342A" w:rsidRPr="004C634F" w:rsidRDefault="001F342A" w:rsidP="001F342A">
      <w:pPr>
        <w:tabs>
          <w:tab w:val="left" w:pos="360"/>
        </w:tabs>
        <w:jc w:val="both"/>
      </w:pPr>
      <w:r>
        <w:rPr>
          <w:b/>
        </w:rPr>
        <w:tab/>
      </w:r>
      <w:r w:rsidRPr="004C634F">
        <w:rPr>
          <w:b/>
        </w:rPr>
        <w:t xml:space="preserve">MADDE </w:t>
      </w:r>
      <w:r>
        <w:rPr>
          <w:b/>
        </w:rPr>
        <w:t>19</w:t>
      </w:r>
      <w:r w:rsidRPr="004C634F">
        <w:rPr>
          <w:b/>
        </w:rPr>
        <w:t>-</w:t>
      </w:r>
      <w:r w:rsidRPr="004C634F">
        <w:t xml:space="preserve"> (1) Motor yağı üreticisi, atık motor yağlarının toplanması amacıyla satış yerlerine yakın noktalarda, araç bakım-muayene servis istasyonlarında, akaryakıt satış istasyonlarında ve benzeri yerlerde atık motor yağı geçici depolama noktaları oluşturur. EK-4/A’da yer alan uyarı ve bilgiler ile EK-4/C’de yer alan sembol, tüketicilerin ve kullanıcıların görebileceği ve bilgilenebileceği şekilde bu noktalarda bulundurulur. </w:t>
      </w:r>
    </w:p>
    <w:p w:rsidR="001F342A" w:rsidRPr="004C634F" w:rsidRDefault="001F342A" w:rsidP="001F342A">
      <w:pPr>
        <w:tabs>
          <w:tab w:val="left" w:pos="360"/>
        </w:tabs>
        <w:jc w:val="both"/>
      </w:pPr>
      <w:r>
        <w:tab/>
      </w:r>
      <w:r w:rsidRPr="004C634F">
        <w:t>(2) Atık motor yağı geçici depolama tanklarının/konteynerlerinin hacmi en az 200 lt ve en fazla 1250 lt’dir. Atık motor yağları, kırmızı renkli, üzerinde “Atık Yağ” ibaresi yer alan ve yağmur suyundan korunan tank/konteynerlerde depolanır. Araçlardan çıkan yağ filtreleri atık motor yağı geçici depolama tanklarının yanında bulunan ayrı bir kapaklı konteynerde biriktirilir. Kesinlikle çöp kutusuna atılmaz veya çöp depolama alanına gönderilmez. Kullanılmış yağ filtresi konteyneri üzerinde “Yağ Filtresi” yazmak ve yağmur suyundan korunmak zorundadır. Bu filtreler boşaltıldıktan sonra Tehlikeli Atıkların Kontrolü Yönetmeliği kapsamında depolanır ve bertaraf edilir.</w:t>
      </w:r>
    </w:p>
    <w:p w:rsidR="001F342A" w:rsidRPr="004C634F" w:rsidRDefault="001F342A" w:rsidP="001F342A">
      <w:pPr>
        <w:tabs>
          <w:tab w:val="left" w:pos="360"/>
        </w:tabs>
        <w:jc w:val="both"/>
      </w:pPr>
    </w:p>
    <w:p w:rsidR="001F342A" w:rsidRPr="004C634F" w:rsidRDefault="001F342A" w:rsidP="001F342A">
      <w:pPr>
        <w:pStyle w:val="Heading1"/>
        <w:tabs>
          <w:tab w:val="left" w:pos="360"/>
        </w:tabs>
        <w:rPr>
          <w:sz w:val="24"/>
          <w:szCs w:val="24"/>
        </w:rPr>
      </w:pPr>
      <w:r>
        <w:rPr>
          <w:sz w:val="24"/>
          <w:szCs w:val="24"/>
        </w:rPr>
        <w:tab/>
      </w:r>
      <w:r w:rsidRPr="004C634F">
        <w:rPr>
          <w:sz w:val="24"/>
          <w:szCs w:val="24"/>
        </w:rPr>
        <w:t>Atık yağ rafinasyon ve rejenerasyon tesisleri için özel şartlar</w:t>
      </w:r>
    </w:p>
    <w:p w:rsidR="001F342A" w:rsidRPr="004C634F" w:rsidRDefault="001F342A" w:rsidP="001F342A">
      <w:pPr>
        <w:tabs>
          <w:tab w:val="left" w:pos="360"/>
        </w:tabs>
        <w:jc w:val="both"/>
      </w:pPr>
      <w:r>
        <w:rPr>
          <w:b/>
        </w:rPr>
        <w:tab/>
      </w:r>
      <w:r w:rsidRPr="004C634F">
        <w:rPr>
          <w:b/>
        </w:rPr>
        <w:t>MADDE 2</w:t>
      </w:r>
      <w:r>
        <w:rPr>
          <w:b/>
        </w:rPr>
        <w:t>0</w:t>
      </w:r>
      <w:r w:rsidRPr="004C634F">
        <w:t>- (1) Atık yağ rafinasyon ve rejenerasyon tesislerinde;</w:t>
      </w:r>
    </w:p>
    <w:p w:rsidR="001F342A" w:rsidRPr="004C634F" w:rsidRDefault="001F342A" w:rsidP="001F342A">
      <w:pPr>
        <w:tabs>
          <w:tab w:val="left" w:pos="360"/>
        </w:tabs>
        <w:ind w:firstLine="720"/>
        <w:jc w:val="both"/>
      </w:pPr>
    </w:p>
    <w:p w:rsidR="001F342A" w:rsidRPr="004C634F" w:rsidRDefault="001F342A" w:rsidP="001F342A">
      <w:pPr>
        <w:tabs>
          <w:tab w:val="left" w:pos="360"/>
        </w:tabs>
        <w:jc w:val="both"/>
      </w:pPr>
      <w:r>
        <w:tab/>
      </w:r>
      <w:r w:rsidRPr="004C634F">
        <w:t>a) Atık yağ rafinasyon ve rejenerasyon tesislerinde EK-1</w:t>
      </w:r>
      <w:r>
        <w:t>’de yer alan</w:t>
      </w:r>
      <w:r w:rsidRPr="004C634F">
        <w:t xml:space="preserve"> Atık Yağ Kategorileri ve Müsaade Edilen Kirletici Parametre Sınır Değerlerinde belirtilen özellikteki atık yağlar işlenir.</w:t>
      </w:r>
    </w:p>
    <w:p w:rsidR="001F342A" w:rsidRPr="004C634F" w:rsidRDefault="001F342A" w:rsidP="001F342A">
      <w:pPr>
        <w:tabs>
          <w:tab w:val="left" w:pos="360"/>
        </w:tabs>
        <w:jc w:val="both"/>
      </w:pPr>
      <w:r>
        <w:tab/>
      </w:r>
      <w:r w:rsidRPr="004C634F">
        <w:t>b) Tesiste giriş bölümü, atık kabul ünitesi, depolama sahası, laboratuvar, proses ve diğer çalışma bölümleri bulunur</w:t>
      </w:r>
      <w:r w:rsidRPr="004C634F">
        <w:rPr>
          <w:b/>
        </w:rPr>
        <w:t>.</w:t>
      </w:r>
      <w:r w:rsidRPr="004C634F">
        <w:t xml:space="preserve"> </w:t>
      </w:r>
    </w:p>
    <w:p w:rsidR="001F342A" w:rsidRPr="004C634F" w:rsidRDefault="001F342A" w:rsidP="001F342A">
      <w:pPr>
        <w:tabs>
          <w:tab w:val="left" w:pos="360"/>
        </w:tabs>
        <w:jc w:val="both"/>
      </w:pPr>
      <w:r>
        <w:tab/>
      </w:r>
      <w:r w:rsidRPr="004C634F">
        <w:t xml:space="preserve">c) Tesis, atık yağ nakliye araçlarının giriş çıkışına ve konteyner veya tanklardaki yağı almaya uygun olmak zorundadır. </w:t>
      </w:r>
    </w:p>
    <w:p w:rsidR="001F342A" w:rsidRPr="004C634F" w:rsidRDefault="001F342A" w:rsidP="001F342A">
      <w:pPr>
        <w:tabs>
          <w:tab w:val="left" w:pos="360"/>
        </w:tabs>
        <w:jc w:val="both"/>
      </w:pPr>
      <w:r>
        <w:tab/>
        <w:t>ç)</w:t>
      </w:r>
      <w:r w:rsidRPr="004C634F">
        <w:t xml:space="preserve"> Tesisin çevresi çit veya duvarla çevrilir ve bu alana personelden başkasının izinsiz girmesi yasaklanır.</w:t>
      </w:r>
    </w:p>
    <w:p w:rsidR="001F342A" w:rsidRPr="004C634F" w:rsidRDefault="001F342A" w:rsidP="001F342A">
      <w:pPr>
        <w:tabs>
          <w:tab w:val="left" w:pos="360"/>
        </w:tabs>
        <w:jc w:val="both"/>
      </w:pPr>
      <w:r>
        <w:tab/>
      </w:r>
      <w:r w:rsidRPr="004C634F">
        <w:t xml:space="preserve">d) Tesis içinde kullanılan tank veya konteynerler göstergeli ve aşırı dolmayı önleyici tertibata sahip olmak zorundadır. </w:t>
      </w:r>
      <w:r>
        <w:t>Tank veya konteyner hiç</w:t>
      </w:r>
      <w:r w:rsidRPr="004C634F">
        <w:t>bir zaman tam dolu bırakılmaz, içlerine amaçları dışında başka hiçbir ürün konulmaz. Bu tanklar, tank diplerinde toplanmış katı veya çamurumsu çökeltilerin gerektiğinde temizlenebilmesi için gerekli düzeneğe sahip olmak zorundadır.</w:t>
      </w:r>
    </w:p>
    <w:p w:rsidR="001F342A" w:rsidRPr="004C634F" w:rsidRDefault="001F342A" w:rsidP="001F342A">
      <w:pPr>
        <w:tabs>
          <w:tab w:val="left" w:pos="360"/>
        </w:tabs>
        <w:jc w:val="both"/>
      </w:pPr>
      <w:r>
        <w:tab/>
      </w:r>
      <w:r w:rsidRPr="004C634F">
        <w:t xml:space="preserve">e) Tesise gelen lisanslı araç atık yağla birlikte kabul biriminde tartıldıktan sonra numune alma yerine gider. Araç sürücüsü numune alma yerinde laboratuvar sorumlusu gözetiminde numuneyi alır. Tank içinde gelen atık yağlar numune almadan önce homojen hale getirilir. </w:t>
      </w:r>
      <w:r w:rsidRPr="004C634F">
        <w:lastRenderedPageBreak/>
        <w:t>Varillerle gelen atık yağlardan numune alındıktan sonra varillerin kapakları hemen kapatılır. Numunelerin üç ay saklanması zorunludur.</w:t>
      </w:r>
    </w:p>
    <w:p w:rsidR="001F342A" w:rsidRPr="004C634F" w:rsidRDefault="001F342A" w:rsidP="001F342A">
      <w:pPr>
        <w:tabs>
          <w:tab w:val="left" w:pos="360"/>
        </w:tabs>
        <w:jc w:val="both"/>
      </w:pPr>
      <w:r>
        <w:tab/>
      </w:r>
      <w:r w:rsidRPr="004C634F">
        <w:t xml:space="preserve">f) Tesis alanının atık yağ ile temasta olan kısımlarında zemin geçirimsizliğinin sağlanması zorunludur. Bu amaçla kalınlığı en az </w:t>
      </w:r>
      <w:smartTag w:uri="urn:schemas-microsoft-com:office:smarttags" w:element="metricconverter">
        <w:smartTagPr>
          <w:attr w:name="ProductID" w:val="25 cm"/>
        </w:smartTagPr>
        <w:r w:rsidRPr="004C634F">
          <w:t>25 cm</w:t>
        </w:r>
      </w:smartTag>
      <w:r w:rsidRPr="004C634F">
        <w:t xml:space="preserve"> olan betonarme zeminin ve havuzlama yan duvarlar içlerinin, dökülmelere karşı geçirimsizliğini sağlamak amacıyla epoksi boya, geomembran ve benzeri tecrit malzemesi ile kaplanması gereklidir. Atık kabul alanı yağmura karşı korunur.</w:t>
      </w:r>
    </w:p>
    <w:p w:rsidR="001F342A" w:rsidRPr="004C634F" w:rsidRDefault="001F342A" w:rsidP="001F342A">
      <w:pPr>
        <w:pStyle w:val="BodyText"/>
        <w:tabs>
          <w:tab w:val="left" w:pos="360"/>
        </w:tabs>
      </w:pPr>
      <w:r>
        <w:tab/>
      </w:r>
      <w:r w:rsidRPr="004C634F">
        <w:t>g) Atık yağ kabul alanında gerekli emniyet tedbirleri ile dökülme ve sızmalara karşı gerekli önlemler alınır.</w:t>
      </w:r>
    </w:p>
    <w:p w:rsidR="001F342A" w:rsidRPr="004C634F" w:rsidRDefault="001F342A" w:rsidP="001F342A">
      <w:pPr>
        <w:tabs>
          <w:tab w:val="left" w:pos="360"/>
        </w:tabs>
        <w:jc w:val="both"/>
      </w:pPr>
      <w:r>
        <w:tab/>
        <w:t>ğ</w:t>
      </w:r>
      <w:r w:rsidRPr="004C634F">
        <w:t>) Güvenlik ve kolay müdahale için ayaklı tanklar tercih edilir. Tanklar kırmızı renkli ve üzerindeki etiketlerde “Atık Yağ” ibaresi bulunur. Farklı türdeki atık yağlar aynı tanka konulmaz. Bu tanklar, taşmaya neden olmayacak ve en az tank kapasitesi kadar hacme sahip güvenlik havuzu içinde bulunur. Tankların bulunduğu alanda köpüklü yangın söndürme ve sulu tank soğutma sistemleri bulundurulur.</w:t>
      </w:r>
    </w:p>
    <w:p w:rsidR="001F342A" w:rsidRPr="004C634F" w:rsidRDefault="001F342A" w:rsidP="001F342A">
      <w:pPr>
        <w:tabs>
          <w:tab w:val="left" w:pos="360"/>
        </w:tabs>
        <w:jc w:val="both"/>
      </w:pPr>
      <w:r>
        <w:tab/>
        <w:t>h</w:t>
      </w:r>
      <w:r w:rsidRPr="004C634F">
        <w:t xml:space="preserve">) Atık yağ taşıyan borular, sızma veya herhangi bir nedenle akmaya karşı koruma altına alınır. Atık yağ taşıyan borular temiz su taşıyanların altında bulunur. Pompa basınçları boruların hasar görmeyecek şekilde tasarlanır ve ayarlanır. </w:t>
      </w:r>
    </w:p>
    <w:p w:rsidR="001F342A" w:rsidRPr="004C634F" w:rsidRDefault="001F342A" w:rsidP="001F342A">
      <w:pPr>
        <w:pStyle w:val="BodyText"/>
        <w:tabs>
          <w:tab w:val="left" w:pos="360"/>
        </w:tabs>
      </w:pPr>
      <w:r>
        <w:tab/>
        <w:t>ı</w:t>
      </w:r>
      <w:r w:rsidRPr="004C634F">
        <w:t xml:space="preserve">) Sahada ortaya çıkan yağmur suları, yıkama ve benzeri atık sular ayrı olarak toplanarak, Su Kirliliği Kontrolü Yönetmeliği’nde yer alan sınır değerlere uygun şekilde arıtılır. </w:t>
      </w:r>
    </w:p>
    <w:p w:rsidR="001F342A" w:rsidRPr="004C634F" w:rsidRDefault="001F342A" w:rsidP="001F342A">
      <w:pPr>
        <w:pStyle w:val="BodyText"/>
        <w:tabs>
          <w:tab w:val="left" w:pos="360"/>
        </w:tabs>
      </w:pPr>
      <w:r>
        <w:tab/>
        <w:t>i</w:t>
      </w:r>
      <w:r w:rsidRPr="004C634F">
        <w:t>) Tesis içinde meydana gelebilecek döküntü ve sızıntıları önlemek amacıyla yeterli miktarda emici bulundurulur</w:t>
      </w:r>
      <w:r>
        <w:t>.</w:t>
      </w:r>
      <w:r w:rsidRPr="004C634F">
        <w:t xml:space="preserve"> Kullanılmış emici malzemeler Tehlikeli Atıkların Kontrolü Yönetmeliğine göre bertaraf edilir.</w:t>
      </w:r>
    </w:p>
    <w:p w:rsidR="001F342A" w:rsidRPr="004C634F" w:rsidRDefault="001F342A" w:rsidP="001F342A">
      <w:pPr>
        <w:tabs>
          <w:tab w:val="left" w:pos="360"/>
        </w:tabs>
        <w:jc w:val="both"/>
      </w:pPr>
      <w:r>
        <w:tab/>
        <w:t>j</w:t>
      </w:r>
      <w:r w:rsidRPr="004C634F">
        <w:t>) Çalışma alanlarında oluşan gürültü, Çevresel Gürültünün Değerlendirilmesi ve Yönetimi Yönetmeliği kriterleri doğrultusunda en son tekniklerle mümkün olduğunca azaltılır.</w:t>
      </w:r>
    </w:p>
    <w:p w:rsidR="001F342A" w:rsidRPr="004C634F" w:rsidRDefault="001F342A" w:rsidP="001F342A">
      <w:pPr>
        <w:tabs>
          <w:tab w:val="left" w:pos="360"/>
        </w:tabs>
        <w:jc w:val="both"/>
        <w:rPr>
          <w:bCs/>
        </w:rPr>
      </w:pPr>
      <w:r>
        <w:rPr>
          <w:bCs/>
        </w:rPr>
        <w:tab/>
        <w:t>k</w:t>
      </w:r>
      <w:r w:rsidRPr="004C634F">
        <w:rPr>
          <w:bCs/>
        </w:rPr>
        <w:t>) R</w:t>
      </w:r>
      <w:r w:rsidRPr="004C634F">
        <w:t xml:space="preserve">afinasyon ve rejenerasyon </w:t>
      </w:r>
      <w:r w:rsidRPr="004C634F">
        <w:rPr>
          <w:bCs/>
        </w:rPr>
        <w:t xml:space="preserve">tesislerinin ISO 14001 veya eşdeğeri </w:t>
      </w:r>
      <w:r>
        <w:rPr>
          <w:bCs/>
        </w:rPr>
        <w:t>ç</w:t>
      </w:r>
      <w:r w:rsidRPr="004C634F">
        <w:rPr>
          <w:bCs/>
        </w:rPr>
        <w:t xml:space="preserve">evre </w:t>
      </w:r>
      <w:r>
        <w:rPr>
          <w:bCs/>
        </w:rPr>
        <w:t>y</w:t>
      </w:r>
      <w:r w:rsidRPr="004C634F">
        <w:rPr>
          <w:bCs/>
        </w:rPr>
        <w:t xml:space="preserve">önetim </w:t>
      </w:r>
      <w:r>
        <w:rPr>
          <w:bCs/>
        </w:rPr>
        <w:t>s</w:t>
      </w:r>
      <w:r w:rsidRPr="004C634F">
        <w:rPr>
          <w:bCs/>
        </w:rPr>
        <w:t xml:space="preserve">istemine sahip olması gerekmektedir. Tesisler, lisans aldıktan sonra bir yıl içinde </w:t>
      </w:r>
      <w:r>
        <w:rPr>
          <w:bCs/>
        </w:rPr>
        <w:t>ç</w:t>
      </w:r>
      <w:r w:rsidRPr="004C634F">
        <w:rPr>
          <w:bCs/>
        </w:rPr>
        <w:t xml:space="preserve">evre </w:t>
      </w:r>
      <w:r>
        <w:rPr>
          <w:bCs/>
        </w:rPr>
        <w:t>y</w:t>
      </w:r>
      <w:r w:rsidRPr="004C634F">
        <w:rPr>
          <w:bCs/>
        </w:rPr>
        <w:t xml:space="preserve">önetim </w:t>
      </w:r>
      <w:r>
        <w:rPr>
          <w:bCs/>
        </w:rPr>
        <w:t>s</w:t>
      </w:r>
      <w:r w:rsidRPr="004C634F">
        <w:rPr>
          <w:bCs/>
        </w:rPr>
        <w:t>istemini kurmak ve buna ilişkin belgeyi Bakanlığa göndermek zorundadır.</w:t>
      </w:r>
    </w:p>
    <w:p w:rsidR="001F342A" w:rsidRPr="004C634F" w:rsidRDefault="001F342A" w:rsidP="001F342A">
      <w:pPr>
        <w:tabs>
          <w:tab w:val="left" w:pos="360"/>
        </w:tabs>
        <w:jc w:val="both"/>
      </w:pPr>
    </w:p>
    <w:p w:rsidR="001F342A" w:rsidRPr="004C634F" w:rsidRDefault="001F342A" w:rsidP="001F342A">
      <w:pPr>
        <w:tabs>
          <w:tab w:val="left" w:pos="360"/>
        </w:tabs>
        <w:jc w:val="both"/>
        <w:rPr>
          <w:b/>
        </w:rPr>
      </w:pPr>
      <w:r>
        <w:rPr>
          <w:b/>
        </w:rPr>
        <w:tab/>
      </w:r>
      <w:r w:rsidRPr="004C634F">
        <w:rPr>
          <w:b/>
        </w:rPr>
        <w:t>Atık yağların enerji geri kazanımı amacıyla kullanımı</w:t>
      </w:r>
    </w:p>
    <w:p w:rsidR="001F342A" w:rsidRPr="004C634F" w:rsidRDefault="001F342A" w:rsidP="001F342A">
      <w:pPr>
        <w:pStyle w:val="BodyText21"/>
        <w:tabs>
          <w:tab w:val="left" w:pos="360"/>
          <w:tab w:val="left" w:pos="1080"/>
        </w:tabs>
        <w:ind w:firstLine="0"/>
      </w:pPr>
      <w:r>
        <w:rPr>
          <w:b/>
          <w:bCs/>
        </w:rPr>
        <w:tab/>
      </w:r>
      <w:r w:rsidRPr="004C634F">
        <w:rPr>
          <w:b/>
          <w:bCs/>
        </w:rPr>
        <w:t>MADDE 2</w:t>
      </w:r>
      <w:r>
        <w:rPr>
          <w:b/>
          <w:bCs/>
        </w:rPr>
        <w:t>1</w:t>
      </w:r>
      <w:r w:rsidRPr="004C634F">
        <w:rPr>
          <w:bCs/>
        </w:rPr>
        <w:t xml:space="preserve"> – (1) </w:t>
      </w:r>
      <w:r w:rsidRPr="004C634F">
        <w:t>II. kategori atık yağlar ile I. kategori atık yağların geri kazanım işlemleri sonucunda ürün kalitesi tutturulamayan atık yağlar, enerji geri kazanımı amacıyla mevcut yakıta ilave edilerek kullanılabilir. Bu amaçla Bakanlıktan lisans alınması zorunludur. Buna ilişkin idari ve teknik esaslar Bakanlıkça belirlenir.</w:t>
      </w:r>
    </w:p>
    <w:p w:rsidR="001F342A" w:rsidRPr="004C634F" w:rsidRDefault="001F342A" w:rsidP="001F342A">
      <w:pPr>
        <w:tabs>
          <w:tab w:val="left" w:pos="360"/>
        </w:tabs>
        <w:jc w:val="both"/>
        <w:rPr>
          <w:b/>
        </w:rPr>
      </w:pPr>
    </w:p>
    <w:p w:rsidR="001F342A" w:rsidRPr="004C634F" w:rsidRDefault="001F342A" w:rsidP="001F342A">
      <w:pPr>
        <w:tabs>
          <w:tab w:val="left" w:pos="360"/>
        </w:tabs>
        <w:jc w:val="both"/>
        <w:rPr>
          <w:b/>
        </w:rPr>
      </w:pPr>
      <w:r>
        <w:rPr>
          <w:b/>
        </w:rPr>
        <w:tab/>
      </w:r>
      <w:r w:rsidRPr="004C634F">
        <w:rPr>
          <w:b/>
        </w:rPr>
        <w:t>Atık yağların bertarafı</w:t>
      </w:r>
    </w:p>
    <w:p w:rsidR="001F342A" w:rsidRPr="004C634F" w:rsidRDefault="001F342A" w:rsidP="001F342A">
      <w:pPr>
        <w:tabs>
          <w:tab w:val="left" w:pos="360"/>
        </w:tabs>
        <w:jc w:val="both"/>
        <w:rPr>
          <w:b/>
        </w:rPr>
      </w:pPr>
      <w:r>
        <w:rPr>
          <w:b/>
        </w:rPr>
        <w:tab/>
      </w:r>
      <w:r w:rsidRPr="004C634F">
        <w:rPr>
          <w:b/>
        </w:rPr>
        <w:t>MADDE 2</w:t>
      </w:r>
      <w:r>
        <w:rPr>
          <w:b/>
        </w:rPr>
        <w:t>2</w:t>
      </w:r>
      <w:r w:rsidRPr="004C634F">
        <w:rPr>
          <w:b/>
        </w:rPr>
        <w:t xml:space="preserve">- </w:t>
      </w:r>
      <w:r w:rsidRPr="004C634F">
        <w:t>(1)</w:t>
      </w:r>
      <w:r w:rsidRPr="004C634F">
        <w:rPr>
          <w:b/>
        </w:rPr>
        <w:t xml:space="preserve"> </w:t>
      </w:r>
      <w:r w:rsidRPr="004C634F">
        <w:t xml:space="preserve">Geri kazanıma uygun olmayan ve tehlikeli atık yakma tesislerinde bertaraf edilmesi gereken III. Kategori atık yağlar ile geri kazanım işlemlerinde ortaya çıkan tehlikeli nitelikli atıklar ve bunlarla kirlenmiş malzemeler ve de atık yağ depolama tanklarının dip çamurları Tehlikeli Atıkların Kontrolü Yönetmeliği hükümlerine göre Bakanlıktan lisans almış tesislerde bertaraf ettirilir. </w:t>
      </w:r>
    </w:p>
    <w:p w:rsidR="001F342A" w:rsidRPr="004C634F" w:rsidRDefault="001F342A" w:rsidP="001F342A">
      <w:pPr>
        <w:tabs>
          <w:tab w:val="left" w:pos="360"/>
        </w:tabs>
        <w:jc w:val="center"/>
        <w:rPr>
          <w:b/>
        </w:rPr>
      </w:pPr>
    </w:p>
    <w:p w:rsidR="001F342A" w:rsidRPr="004C634F" w:rsidRDefault="001F342A" w:rsidP="001F342A">
      <w:pPr>
        <w:tabs>
          <w:tab w:val="left" w:pos="360"/>
        </w:tabs>
        <w:jc w:val="center"/>
        <w:rPr>
          <w:b/>
        </w:rPr>
      </w:pPr>
    </w:p>
    <w:p w:rsidR="001F342A" w:rsidRPr="004C634F" w:rsidRDefault="001F342A" w:rsidP="001F342A">
      <w:pPr>
        <w:tabs>
          <w:tab w:val="left" w:pos="360"/>
        </w:tabs>
        <w:jc w:val="center"/>
        <w:rPr>
          <w:b/>
        </w:rPr>
      </w:pPr>
      <w:r w:rsidRPr="004C634F">
        <w:rPr>
          <w:b/>
        </w:rPr>
        <w:t>ALTINCI BÖLÜM</w:t>
      </w:r>
    </w:p>
    <w:p w:rsidR="001F342A" w:rsidRPr="004C634F" w:rsidRDefault="001F342A" w:rsidP="001F342A">
      <w:pPr>
        <w:tabs>
          <w:tab w:val="left" w:pos="360"/>
        </w:tabs>
        <w:jc w:val="center"/>
        <w:rPr>
          <w:b/>
        </w:rPr>
      </w:pPr>
      <w:r w:rsidRPr="004C634F">
        <w:rPr>
          <w:b/>
        </w:rPr>
        <w:t>Lisans İşlemleri ve Geri Kazanım Ürünlerinin Pazarlanmasına İlişkin Hükümler</w:t>
      </w:r>
    </w:p>
    <w:p w:rsidR="001F342A" w:rsidRPr="004C634F" w:rsidRDefault="001F342A" w:rsidP="001F342A">
      <w:pPr>
        <w:tabs>
          <w:tab w:val="left" w:pos="360"/>
        </w:tabs>
        <w:jc w:val="both"/>
        <w:rPr>
          <w:bCs/>
        </w:rPr>
      </w:pPr>
    </w:p>
    <w:p w:rsidR="001F342A" w:rsidRPr="004C634F" w:rsidRDefault="001F342A" w:rsidP="001F342A">
      <w:pPr>
        <w:pStyle w:val="Heading1"/>
        <w:tabs>
          <w:tab w:val="left" w:pos="360"/>
        </w:tabs>
        <w:rPr>
          <w:bCs w:val="0"/>
          <w:sz w:val="24"/>
          <w:szCs w:val="24"/>
        </w:rPr>
      </w:pPr>
      <w:r>
        <w:rPr>
          <w:bCs w:val="0"/>
          <w:sz w:val="24"/>
          <w:szCs w:val="24"/>
        </w:rPr>
        <w:lastRenderedPageBreak/>
        <w:tab/>
      </w:r>
      <w:r w:rsidRPr="004C634F">
        <w:rPr>
          <w:bCs w:val="0"/>
          <w:sz w:val="24"/>
          <w:szCs w:val="24"/>
        </w:rPr>
        <w:t>Atık yağ rafinasyon ve rejenerasyon tesislerine geçici çalışma izni ve lisans verilmesi</w:t>
      </w:r>
    </w:p>
    <w:p w:rsidR="001F342A" w:rsidRPr="004C634F" w:rsidRDefault="001F342A" w:rsidP="001F342A">
      <w:pPr>
        <w:pStyle w:val="Heading1"/>
        <w:tabs>
          <w:tab w:val="left" w:pos="360"/>
        </w:tabs>
        <w:rPr>
          <w:b w:val="0"/>
          <w:bCs w:val="0"/>
          <w:sz w:val="24"/>
          <w:szCs w:val="24"/>
        </w:rPr>
      </w:pPr>
      <w:r>
        <w:rPr>
          <w:sz w:val="24"/>
          <w:szCs w:val="24"/>
        </w:rPr>
        <w:tab/>
      </w:r>
      <w:r w:rsidRPr="004C634F">
        <w:rPr>
          <w:sz w:val="24"/>
          <w:szCs w:val="24"/>
        </w:rPr>
        <w:t>MADDE 2</w:t>
      </w:r>
      <w:r>
        <w:rPr>
          <w:sz w:val="24"/>
          <w:szCs w:val="24"/>
        </w:rPr>
        <w:t>3</w:t>
      </w:r>
      <w:r w:rsidRPr="004C634F">
        <w:rPr>
          <w:sz w:val="24"/>
          <w:szCs w:val="24"/>
        </w:rPr>
        <w:t xml:space="preserve"> –</w:t>
      </w:r>
      <w:r w:rsidRPr="004C634F">
        <w:rPr>
          <w:b w:val="0"/>
          <w:sz w:val="24"/>
          <w:szCs w:val="24"/>
        </w:rPr>
        <w:t xml:space="preserve"> (1) Atık yağ rafinasyon ve rejenerasyon tesisi kurmak ve/veya işletmek isteyen gerçek ve tüzel kişiler</w:t>
      </w:r>
      <w:r w:rsidRPr="004C634F">
        <w:rPr>
          <w:b w:val="0"/>
          <w:bCs w:val="0"/>
          <w:sz w:val="24"/>
          <w:szCs w:val="24"/>
        </w:rPr>
        <w:t xml:space="preserve"> Bakanlıktan lisans almak zorundadırlar. Birbirini tamamlayan ve benzer teknoloji kullanan kompleks tesis üniteleri, lisans alma açısından tek ünite sayılır. </w:t>
      </w:r>
      <w:r w:rsidRPr="004C634F">
        <w:rPr>
          <w:b w:val="0"/>
          <w:sz w:val="24"/>
          <w:szCs w:val="24"/>
        </w:rPr>
        <w:t xml:space="preserve">Atık yağ rafinasyon ve rejenerasyon </w:t>
      </w:r>
      <w:r w:rsidRPr="004C634F">
        <w:rPr>
          <w:b w:val="0"/>
          <w:bCs w:val="0"/>
          <w:sz w:val="24"/>
          <w:szCs w:val="24"/>
        </w:rPr>
        <w:t>tesislerine lisans verilmesi aşamasında EK-6</w:t>
      </w:r>
      <w:r>
        <w:rPr>
          <w:b w:val="0"/>
          <w:bCs w:val="0"/>
          <w:sz w:val="24"/>
          <w:szCs w:val="24"/>
        </w:rPr>
        <w:t>’da yer alan</w:t>
      </w:r>
      <w:r w:rsidRPr="004C634F">
        <w:rPr>
          <w:b w:val="0"/>
          <w:bCs w:val="0"/>
          <w:sz w:val="24"/>
          <w:szCs w:val="24"/>
        </w:rPr>
        <w:t xml:space="preserve"> Atık Yağ </w:t>
      </w:r>
      <w:r w:rsidRPr="004C634F">
        <w:rPr>
          <w:b w:val="0"/>
          <w:sz w:val="24"/>
          <w:szCs w:val="24"/>
        </w:rPr>
        <w:t xml:space="preserve">Rafinasyon ve Rejenerasyon </w:t>
      </w:r>
      <w:r w:rsidRPr="004C634F">
        <w:rPr>
          <w:b w:val="0"/>
          <w:bCs w:val="0"/>
          <w:sz w:val="24"/>
          <w:szCs w:val="24"/>
        </w:rPr>
        <w:t>Tesislerine Lisans Verilmesinde Aranacak Bilgi ve Belgeler talep edilir. Lisans süresi üç yıldır.</w:t>
      </w:r>
    </w:p>
    <w:p w:rsidR="001F342A" w:rsidRPr="004C634F" w:rsidRDefault="001F342A" w:rsidP="001F342A">
      <w:pPr>
        <w:tabs>
          <w:tab w:val="left" w:pos="360"/>
        </w:tabs>
        <w:jc w:val="both"/>
      </w:pPr>
      <w:r>
        <w:rPr>
          <w:bCs/>
        </w:rPr>
        <w:tab/>
        <w:t>(2)</w:t>
      </w:r>
      <w:r w:rsidRPr="004C634F">
        <w:rPr>
          <w:bCs/>
        </w:rPr>
        <w:t xml:space="preserve">Enerji Piyasası Düzenleme Kurumundan lisans alınması amacıyla Bakanlıkça belirlenecek bir süre için tesise “Geçici Çalışma İzni” verilebilir. </w:t>
      </w:r>
    </w:p>
    <w:p w:rsidR="001F342A" w:rsidRPr="004C634F" w:rsidRDefault="001F342A" w:rsidP="001F342A">
      <w:pPr>
        <w:tabs>
          <w:tab w:val="left" w:pos="360"/>
        </w:tabs>
        <w:jc w:val="both"/>
        <w:rPr>
          <w:bCs/>
        </w:rPr>
      </w:pPr>
    </w:p>
    <w:p w:rsidR="001F342A" w:rsidRPr="004C634F" w:rsidRDefault="001F342A" w:rsidP="001F342A">
      <w:pPr>
        <w:pStyle w:val="Heading1"/>
        <w:tabs>
          <w:tab w:val="left" w:pos="360"/>
        </w:tabs>
        <w:rPr>
          <w:sz w:val="24"/>
          <w:szCs w:val="24"/>
        </w:rPr>
      </w:pPr>
      <w:r>
        <w:rPr>
          <w:sz w:val="24"/>
          <w:szCs w:val="24"/>
        </w:rPr>
        <w:tab/>
      </w:r>
      <w:r w:rsidRPr="004C634F">
        <w:rPr>
          <w:sz w:val="24"/>
          <w:szCs w:val="24"/>
        </w:rPr>
        <w:t>Lisansın iptali</w:t>
      </w:r>
    </w:p>
    <w:p w:rsidR="001F342A" w:rsidRPr="004C634F" w:rsidRDefault="001F342A" w:rsidP="001F342A">
      <w:pPr>
        <w:pStyle w:val="Heading1"/>
        <w:tabs>
          <w:tab w:val="left" w:pos="360"/>
        </w:tabs>
        <w:rPr>
          <w:b w:val="0"/>
          <w:sz w:val="24"/>
          <w:szCs w:val="24"/>
        </w:rPr>
      </w:pPr>
      <w:r>
        <w:rPr>
          <w:sz w:val="24"/>
          <w:szCs w:val="24"/>
        </w:rPr>
        <w:tab/>
      </w:r>
      <w:r w:rsidRPr="004C634F">
        <w:rPr>
          <w:sz w:val="24"/>
          <w:szCs w:val="24"/>
        </w:rPr>
        <w:t>MADDE 2</w:t>
      </w:r>
      <w:r>
        <w:rPr>
          <w:sz w:val="24"/>
          <w:szCs w:val="24"/>
        </w:rPr>
        <w:t>4</w:t>
      </w:r>
      <w:r w:rsidRPr="004C634F">
        <w:rPr>
          <w:sz w:val="24"/>
          <w:szCs w:val="24"/>
        </w:rPr>
        <w:t xml:space="preserve">- </w:t>
      </w:r>
      <w:r w:rsidRPr="004C634F">
        <w:rPr>
          <w:b w:val="0"/>
          <w:sz w:val="24"/>
          <w:szCs w:val="24"/>
        </w:rPr>
        <w:t xml:space="preserve">(1) Bakanlıkça veya ilgili </w:t>
      </w:r>
      <w:r w:rsidRPr="004C634F">
        <w:rPr>
          <w:b w:val="0"/>
          <w:bCs w:val="0"/>
          <w:sz w:val="24"/>
          <w:szCs w:val="24"/>
        </w:rPr>
        <w:t>il çevre ve orman müdürlüğünce</w:t>
      </w:r>
      <w:r w:rsidRPr="004C634F">
        <w:rPr>
          <w:b w:val="0"/>
          <w:sz w:val="24"/>
          <w:szCs w:val="24"/>
        </w:rPr>
        <w:t xml:space="preserve"> yapılan denetimlerde tesisin lisansa uygun olarak çalıştırılmadığı, mevzuatta istenen şartların yerine getirilmediği, ilgili ölçümlerin düzenli olarak yapılmadığı veya kaydedilmediğinin tespit edilmesi halinde işletmeciye, tespit edilen aksaklıkların düzeltilmesi için aksaklığın önemine ve kaynağına göre bir ay ile bir yıl arasında süre verilir. Bu süre sonunda yapılan kontrollerde aksaklığın devam ettiği tespit edilirse, tespit edilen aksaklığın niteliğine göre 2872 sayılı Çevre Kanununun 15 inci maddesi hükümleri doğrultusunda işlem yapılır. Faaliyeti geçici süre ile durdurulan işletmenin süre sonunda yükümlülüklerini yerine getirmemesi halinde lisansı iptal edilir. Lisansı iptal edilen tesis lisans alabilmek için 2</w:t>
      </w:r>
      <w:r>
        <w:rPr>
          <w:b w:val="0"/>
          <w:sz w:val="24"/>
          <w:szCs w:val="24"/>
        </w:rPr>
        <w:t>3</w:t>
      </w:r>
      <w:r w:rsidRPr="004C634F">
        <w:rPr>
          <w:b w:val="0"/>
          <w:sz w:val="24"/>
          <w:szCs w:val="24"/>
        </w:rPr>
        <w:t xml:space="preserve"> üncü maddeye göre yeniden Bakanlığa başvurur. Lisans süreci tamamlanana kadar tesis çalışmaz.</w:t>
      </w:r>
    </w:p>
    <w:p w:rsidR="001F342A" w:rsidRDefault="001F342A" w:rsidP="001F342A">
      <w:pPr>
        <w:tabs>
          <w:tab w:val="left" w:pos="360"/>
        </w:tabs>
        <w:ind w:firstLine="709"/>
        <w:jc w:val="both"/>
        <w:rPr>
          <w:b/>
        </w:rPr>
      </w:pPr>
    </w:p>
    <w:p w:rsidR="001F342A" w:rsidRPr="004C634F" w:rsidRDefault="001F342A" w:rsidP="001F342A">
      <w:pPr>
        <w:tabs>
          <w:tab w:val="left" w:pos="360"/>
        </w:tabs>
        <w:jc w:val="both"/>
        <w:rPr>
          <w:b/>
        </w:rPr>
      </w:pPr>
      <w:r>
        <w:rPr>
          <w:b/>
        </w:rPr>
        <w:tab/>
      </w:r>
      <w:r w:rsidRPr="004C634F">
        <w:rPr>
          <w:b/>
        </w:rPr>
        <w:t>Geri kazanım ürünlerinin satışına ilişkin hükümler</w:t>
      </w:r>
    </w:p>
    <w:p w:rsidR="001F342A" w:rsidRPr="004C634F" w:rsidRDefault="001F342A" w:rsidP="001F342A">
      <w:pPr>
        <w:tabs>
          <w:tab w:val="left" w:pos="360"/>
        </w:tabs>
        <w:jc w:val="both"/>
      </w:pPr>
      <w:r>
        <w:rPr>
          <w:b/>
        </w:rPr>
        <w:tab/>
      </w:r>
      <w:r w:rsidRPr="004C634F">
        <w:rPr>
          <w:b/>
        </w:rPr>
        <w:t>MADDE 2</w:t>
      </w:r>
      <w:r>
        <w:rPr>
          <w:b/>
        </w:rPr>
        <w:t>5</w:t>
      </w:r>
      <w:r w:rsidRPr="004C634F">
        <w:rPr>
          <w:b/>
        </w:rPr>
        <w:t xml:space="preserve">- </w:t>
      </w:r>
      <w:r w:rsidRPr="004C634F">
        <w:t>(1) Geri kazanım ürünleri tehlikeli atık içermez. Bu ürünler için PCB parametresi I. Kategori atık yağlar için belirlenen sınır değeri aşamaz.</w:t>
      </w:r>
    </w:p>
    <w:p w:rsidR="001F342A" w:rsidRPr="004C634F" w:rsidRDefault="001F342A" w:rsidP="001F342A">
      <w:pPr>
        <w:tabs>
          <w:tab w:val="left" w:pos="360"/>
        </w:tabs>
        <w:jc w:val="both"/>
        <w:rPr>
          <w:bCs/>
        </w:rPr>
      </w:pPr>
      <w:r>
        <w:rPr>
          <w:bCs/>
        </w:rPr>
        <w:tab/>
      </w:r>
      <w:r w:rsidRPr="004C634F">
        <w:rPr>
          <w:bCs/>
        </w:rPr>
        <w:t xml:space="preserve">(2) Geri kazanılan yağlama yağlarının piyasaya tekrar ürün olarak sürülebilmesi, Enerji Piyasası Düzenleme Kurumunun </w:t>
      </w:r>
      <w:r w:rsidRPr="004C634F">
        <w:t xml:space="preserve">düzenleme, yönlendirme, gözetim ve denetimine </w:t>
      </w:r>
      <w:r w:rsidRPr="004C634F">
        <w:rPr>
          <w:bCs/>
        </w:rPr>
        <w:t>tabidir. Bu amaçla Enerji Piyasası Düzenleme Kurumundan lisans alınması zorunludur.</w:t>
      </w:r>
    </w:p>
    <w:p w:rsidR="001F342A" w:rsidRPr="004C634F" w:rsidRDefault="001F342A" w:rsidP="001F342A">
      <w:pPr>
        <w:tabs>
          <w:tab w:val="left" w:pos="360"/>
        </w:tabs>
        <w:jc w:val="both"/>
        <w:rPr>
          <w:bCs/>
        </w:rPr>
      </w:pPr>
      <w:r>
        <w:tab/>
      </w:r>
      <w:r w:rsidRPr="004C634F">
        <w:t>(3) 10/9/2004 tarihli ve 25579 Sayılı Res</w:t>
      </w:r>
      <w:smartTag w:uri="urn:schemas-microsoft-com:office:smarttags" w:element="PersonName">
        <w:r w:rsidRPr="004C634F">
          <w:t>m</w:t>
        </w:r>
      </w:smartTag>
      <w:r w:rsidRPr="004C634F">
        <w:t>i Gazete</w:t>
      </w:r>
      <w:r>
        <w:t>’</w:t>
      </w:r>
      <w:r w:rsidRPr="004C634F">
        <w:t>de Yayımlanan Petrol Piyasasında Uygulanacak Teknik Kriterler Yönetmeliğine göre a</w:t>
      </w:r>
      <w:r w:rsidRPr="004C634F">
        <w:rPr>
          <w:bCs/>
        </w:rPr>
        <w:t>tık yağların geri dönüşümüyle elde edilen yağların piyasaya sunumunda ambalaj üzerine okunacak şekilde “ATIK YAĞDAN ÜRETİLMİŞTİR” ifadesinin konulması zorunludur.</w:t>
      </w:r>
    </w:p>
    <w:p w:rsidR="001F342A" w:rsidRPr="004C634F" w:rsidRDefault="001F342A" w:rsidP="001F342A">
      <w:pPr>
        <w:tabs>
          <w:tab w:val="left" w:pos="360"/>
        </w:tabs>
        <w:ind w:firstLine="708"/>
        <w:jc w:val="both"/>
        <w:rPr>
          <w:bCs/>
        </w:rPr>
      </w:pPr>
    </w:p>
    <w:p w:rsidR="001F342A" w:rsidRPr="004C634F" w:rsidRDefault="001F342A" w:rsidP="001F342A">
      <w:pPr>
        <w:pStyle w:val="Heading4"/>
        <w:tabs>
          <w:tab w:val="left" w:pos="360"/>
        </w:tabs>
        <w:rPr>
          <w:sz w:val="24"/>
          <w:szCs w:val="24"/>
        </w:rPr>
      </w:pPr>
      <w:r w:rsidRPr="004C634F">
        <w:rPr>
          <w:sz w:val="24"/>
          <w:szCs w:val="24"/>
        </w:rPr>
        <w:t>YEDİNCİ BÖLÜM</w:t>
      </w:r>
    </w:p>
    <w:p w:rsidR="001F342A" w:rsidRPr="004C634F" w:rsidRDefault="001F342A" w:rsidP="001F342A">
      <w:pPr>
        <w:pStyle w:val="Heading4"/>
        <w:tabs>
          <w:tab w:val="left" w:pos="360"/>
        </w:tabs>
        <w:rPr>
          <w:sz w:val="24"/>
          <w:szCs w:val="24"/>
        </w:rPr>
      </w:pPr>
      <w:r>
        <w:rPr>
          <w:sz w:val="24"/>
          <w:szCs w:val="24"/>
        </w:rPr>
        <w:t>Çeşitli ve Son</w:t>
      </w:r>
      <w:r w:rsidRPr="004C634F">
        <w:rPr>
          <w:sz w:val="24"/>
          <w:szCs w:val="24"/>
        </w:rPr>
        <w:t xml:space="preserve"> Hükümler</w:t>
      </w:r>
    </w:p>
    <w:p w:rsidR="001F342A" w:rsidRDefault="001F342A" w:rsidP="001F342A">
      <w:pPr>
        <w:tabs>
          <w:tab w:val="left" w:pos="360"/>
        </w:tabs>
        <w:jc w:val="both"/>
        <w:rPr>
          <w:bCs/>
        </w:rPr>
      </w:pPr>
    </w:p>
    <w:p w:rsidR="001F342A" w:rsidRDefault="001F342A" w:rsidP="001F342A">
      <w:pPr>
        <w:tabs>
          <w:tab w:val="left" w:pos="360"/>
        </w:tabs>
        <w:spacing w:line="240" w:lineRule="exact"/>
        <w:jc w:val="both"/>
        <w:rPr>
          <w:b/>
        </w:rPr>
      </w:pPr>
      <w:r>
        <w:rPr>
          <w:b/>
        </w:rPr>
        <w:tab/>
        <w:t>Kayıt tutma yükümlülüğü</w:t>
      </w:r>
    </w:p>
    <w:p w:rsidR="001F342A" w:rsidRDefault="001F342A" w:rsidP="001F342A">
      <w:pPr>
        <w:tabs>
          <w:tab w:val="left" w:pos="360"/>
        </w:tabs>
        <w:jc w:val="both"/>
      </w:pPr>
      <w:r>
        <w:rPr>
          <w:b/>
        </w:rPr>
        <w:tab/>
        <w:t xml:space="preserve">MADDE 26 – </w:t>
      </w:r>
      <w:r>
        <w:t xml:space="preserve">(1) </w:t>
      </w:r>
      <w:r w:rsidRPr="00A83293">
        <w:t xml:space="preserve">Atık </w:t>
      </w:r>
      <w:r>
        <w:t xml:space="preserve">yağ </w:t>
      </w:r>
      <w:r w:rsidRPr="00A83293">
        <w:t>üreticileri,</w:t>
      </w:r>
      <w:r>
        <w:t xml:space="preserve"> yetkilendirilmiş kuruluşlar, yağ üreticileri,</w:t>
      </w:r>
      <w:r w:rsidRPr="00A83293">
        <w:t xml:space="preserve"> işleme ve bertaraf </w:t>
      </w:r>
      <w:r>
        <w:t>tesisleri</w:t>
      </w:r>
      <w:r w:rsidRPr="00A83293">
        <w:t>, 5/7/2008 tarihli ve 26927 sayılı Resmi Gazete</w:t>
      </w:r>
      <w:r>
        <w:t>’</w:t>
      </w:r>
      <w:r w:rsidRPr="00A83293">
        <w:t>de yayımlanan Atık Yönetimi Genel Esaslarına İlişkin Yönetmeliğin EK-IV</w:t>
      </w:r>
      <w:r>
        <w:t>’ün</w:t>
      </w:r>
      <w:r w:rsidRPr="00A83293">
        <w:t>de belirtilen atık kod</w:t>
      </w:r>
      <w:r>
        <w:t xml:space="preserve">larını esas alarak atık yağlara </w:t>
      </w:r>
      <w:r w:rsidRPr="004C634F">
        <w:t>i</w:t>
      </w:r>
      <w:r>
        <w:t>li</w:t>
      </w:r>
      <w:r w:rsidRPr="004C634F">
        <w:t xml:space="preserve">şkin </w:t>
      </w:r>
      <w:r>
        <w:t>işlemler hakkında kayıt tutmakla yükümlüdür. Bu amaçla;</w:t>
      </w:r>
    </w:p>
    <w:p w:rsidR="001F342A" w:rsidRDefault="001F342A" w:rsidP="001F342A">
      <w:pPr>
        <w:numPr>
          <w:ilvl w:val="0"/>
          <w:numId w:val="7"/>
        </w:numPr>
        <w:tabs>
          <w:tab w:val="left" w:pos="360"/>
        </w:tabs>
        <w:jc w:val="both"/>
      </w:pPr>
      <w:r>
        <w:lastRenderedPageBreak/>
        <w:t>Atık yağ üreticilerince a</w:t>
      </w:r>
      <w:r w:rsidRPr="004C634F">
        <w:t>tık yağ beyan form</w:t>
      </w:r>
      <w:r>
        <w:t>u</w:t>
      </w:r>
      <w:r w:rsidRPr="004C634F">
        <w:t xml:space="preserve">, </w:t>
      </w:r>
      <w:r>
        <w:t>analiz belgesi ve ulusal atık taşıma formu,</w:t>
      </w:r>
    </w:p>
    <w:p w:rsidR="001F342A" w:rsidRDefault="001F342A" w:rsidP="001F342A">
      <w:pPr>
        <w:numPr>
          <w:ilvl w:val="0"/>
          <w:numId w:val="7"/>
        </w:numPr>
        <w:tabs>
          <w:tab w:val="left" w:pos="360"/>
        </w:tabs>
        <w:jc w:val="both"/>
      </w:pPr>
      <w:r>
        <w:t>Yağ üreticilerince yağ beyan formu,</w:t>
      </w:r>
    </w:p>
    <w:p w:rsidR="001F342A" w:rsidRDefault="001F342A" w:rsidP="001F342A">
      <w:pPr>
        <w:numPr>
          <w:ilvl w:val="0"/>
          <w:numId w:val="7"/>
        </w:numPr>
        <w:tabs>
          <w:tab w:val="left" w:pos="360"/>
        </w:tabs>
        <w:jc w:val="both"/>
      </w:pPr>
      <w:r>
        <w:t xml:space="preserve">Motor yağı üreticileri ve yetkilendirilmiş kuruluşlarca yağ beyan formu, </w:t>
      </w:r>
      <w:r w:rsidRPr="004C634F">
        <w:t>analiz belge</w:t>
      </w:r>
      <w:r>
        <w:t>si</w:t>
      </w:r>
      <w:r w:rsidRPr="004C634F">
        <w:t>, ulusal atık taşıma form</w:t>
      </w:r>
      <w:r>
        <w:t>u</w:t>
      </w:r>
      <w:r w:rsidRPr="004C634F">
        <w:t>, fatura</w:t>
      </w:r>
      <w:r>
        <w:t xml:space="preserve"> ve </w:t>
      </w:r>
      <w:r w:rsidRPr="004C634F">
        <w:t>sevk irsaliyesi</w:t>
      </w:r>
      <w:r>
        <w:t>,</w:t>
      </w:r>
    </w:p>
    <w:p w:rsidR="001F342A" w:rsidRDefault="001F342A" w:rsidP="001F342A">
      <w:pPr>
        <w:tabs>
          <w:tab w:val="left" w:pos="360"/>
        </w:tabs>
        <w:ind w:left="360"/>
        <w:jc w:val="both"/>
      </w:pPr>
      <w:r>
        <w:t xml:space="preserve">ç)  İşleme ve bertaraf tesislerince </w:t>
      </w:r>
      <w:r w:rsidRPr="004C634F">
        <w:t>analiz belge</w:t>
      </w:r>
      <w:r>
        <w:t>si</w:t>
      </w:r>
      <w:r w:rsidRPr="004C634F">
        <w:t>, ulusal atık taşıma form</w:t>
      </w:r>
      <w:r>
        <w:t>u</w:t>
      </w:r>
      <w:r w:rsidRPr="004C634F">
        <w:t xml:space="preserve">, </w:t>
      </w:r>
      <w:r>
        <w:t xml:space="preserve">atık alış ve ürün satış </w:t>
      </w:r>
      <w:r w:rsidRPr="004C634F">
        <w:t>fatura</w:t>
      </w:r>
      <w:r>
        <w:t xml:space="preserve">ları ile </w:t>
      </w:r>
      <w:r w:rsidRPr="004C634F">
        <w:t>sevk irsaliyesi</w:t>
      </w:r>
      <w:r>
        <w:t xml:space="preserve"> </w:t>
      </w:r>
    </w:p>
    <w:p w:rsidR="001F342A" w:rsidRDefault="001F342A" w:rsidP="001F342A">
      <w:pPr>
        <w:tabs>
          <w:tab w:val="left" w:pos="360"/>
        </w:tabs>
        <w:ind w:left="360"/>
        <w:jc w:val="both"/>
      </w:pPr>
      <w:r>
        <w:t xml:space="preserve">kullanılır. </w:t>
      </w:r>
    </w:p>
    <w:p w:rsidR="001F342A" w:rsidRDefault="001F342A" w:rsidP="001F342A">
      <w:pPr>
        <w:tabs>
          <w:tab w:val="left" w:pos="360"/>
        </w:tabs>
        <w:jc w:val="both"/>
      </w:pPr>
      <w:r>
        <w:tab/>
        <w:t>(2) Bu belgeler a</w:t>
      </w:r>
      <w:r w:rsidRPr="00A83293">
        <w:t xml:space="preserve">tık </w:t>
      </w:r>
      <w:r>
        <w:t xml:space="preserve">yağ </w:t>
      </w:r>
      <w:r w:rsidRPr="00A83293">
        <w:t>üreticileri,</w:t>
      </w:r>
      <w:r>
        <w:t xml:space="preserve"> yetkilendirilmiş kuruluşlar, yağ üreticileri,</w:t>
      </w:r>
      <w:r w:rsidRPr="00A83293">
        <w:t xml:space="preserve"> işleme ve bertaraf </w:t>
      </w:r>
      <w:r>
        <w:t xml:space="preserve">tesisleri tarafından en az beş yıl süreyle muhafaza edilir. </w:t>
      </w:r>
    </w:p>
    <w:p w:rsidR="001F342A" w:rsidRDefault="001F342A" w:rsidP="001F342A">
      <w:pPr>
        <w:tabs>
          <w:tab w:val="left" w:pos="360"/>
        </w:tabs>
        <w:jc w:val="both"/>
      </w:pPr>
    </w:p>
    <w:p w:rsidR="001F342A" w:rsidRPr="004C634F" w:rsidRDefault="001F342A" w:rsidP="001F342A">
      <w:pPr>
        <w:tabs>
          <w:tab w:val="left" w:pos="360"/>
        </w:tabs>
        <w:jc w:val="both"/>
        <w:rPr>
          <w:b/>
          <w:bCs/>
        </w:rPr>
      </w:pPr>
      <w:r>
        <w:rPr>
          <w:b/>
          <w:bCs/>
        </w:rPr>
        <w:tab/>
      </w:r>
      <w:r w:rsidRPr="004C634F">
        <w:rPr>
          <w:b/>
          <w:bCs/>
        </w:rPr>
        <w:t>Tüketicinin bilgilendirilmesi</w:t>
      </w:r>
    </w:p>
    <w:p w:rsidR="001F342A" w:rsidRPr="004C634F" w:rsidRDefault="001F342A" w:rsidP="001F342A">
      <w:pPr>
        <w:tabs>
          <w:tab w:val="left" w:pos="360"/>
        </w:tabs>
        <w:jc w:val="both"/>
      </w:pPr>
      <w:r>
        <w:rPr>
          <w:b/>
          <w:bCs/>
        </w:rPr>
        <w:tab/>
        <w:t>MADDE 27</w:t>
      </w:r>
      <w:r w:rsidRPr="004C634F">
        <w:rPr>
          <w:b/>
          <w:bCs/>
        </w:rPr>
        <w:t xml:space="preserve"> –</w:t>
      </w:r>
      <w:r w:rsidRPr="004C634F">
        <w:rPr>
          <w:b/>
        </w:rPr>
        <w:t xml:space="preserve"> </w:t>
      </w:r>
      <w:r w:rsidRPr="004C634F">
        <w:t xml:space="preserve">(1) </w:t>
      </w:r>
      <w:r w:rsidRPr="004C634F">
        <w:rPr>
          <w:bCs/>
        </w:rPr>
        <w:t>Yağ üreticileri, atık</w:t>
      </w:r>
      <w:r w:rsidRPr="004C634F">
        <w:t xml:space="preserve"> yağların kaynakta uygun bir şekilde biriktirilmesi ve toplanması için halkın bilgilendirilmesi ve bilinçlendirilmesine yönelik eğitim ve kampanyaları düzenlemekle yükümlüdür.</w:t>
      </w:r>
    </w:p>
    <w:p w:rsidR="001F342A" w:rsidRPr="004C634F" w:rsidRDefault="001F342A" w:rsidP="001F342A">
      <w:pPr>
        <w:tabs>
          <w:tab w:val="left" w:pos="360"/>
        </w:tabs>
        <w:jc w:val="both"/>
        <w:rPr>
          <w:b/>
        </w:rPr>
      </w:pPr>
      <w:r>
        <w:tab/>
      </w:r>
      <w:r w:rsidRPr="004C634F">
        <w:t>(2) Ayrıca, motor yağlarını üretenler, kendi markaları ile piyasaya sürenler veya ithal edenler, motor yağlarının satış yerlerinde, geçici depolama noktalarında ve ilgili diğer yerlerde EK-4/A’da</w:t>
      </w:r>
      <w:r>
        <w:t xml:space="preserve"> yer alan u</w:t>
      </w:r>
      <w:r w:rsidRPr="004C634F">
        <w:t>yarı ve bilgiler ile EK-4/C’de</w:t>
      </w:r>
      <w:r>
        <w:t xml:space="preserve"> yer alan</w:t>
      </w:r>
      <w:r w:rsidRPr="004C634F">
        <w:t xml:space="preserve"> sembol, motor yağlarının dolum yapıldığı ambalajların etiketlerinde ise EK- 4/B’de</w:t>
      </w:r>
      <w:r>
        <w:t xml:space="preserve"> yer alan</w:t>
      </w:r>
      <w:r w:rsidRPr="004C634F">
        <w:t xml:space="preserve"> uyarı ve bilgiler ile EK-4/C’de</w:t>
      </w:r>
      <w:r>
        <w:t xml:space="preserve"> yer alan</w:t>
      </w:r>
      <w:r w:rsidRPr="004C634F">
        <w:t xml:space="preserve"> sembolü tüketicilerin ve kullanıcıların görebileceği ve okuyabileceği şekilde bulundurmak zorundadır. Bu sembol, sarı renk ile karakterize edilen bir yağ damlası ile bu damla içinde yer alan yeşil renkli birbirini takip eden üç adet dairesel ok işaretinden oluşur. Sembol; ürün etiketinin açıklayıcı ibareler yazan yüzünde, kullanılan şirket logosunun en az % 20 alanı kadar büyüklükte veya 0.5 cm</w:t>
      </w:r>
      <w:r w:rsidRPr="004C634F">
        <w:rPr>
          <w:vertAlign w:val="superscript"/>
        </w:rPr>
        <w:t>2</w:t>
      </w:r>
      <w:r w:rsidRPr="004C634F">
        <w:t>’den küçük olmayacak şekilde yerleştirilir.</w:t>
      </w:r>
    </w:p>
    <w:p w:rsidR="001F342A" w:rsidRPr="004C634F" w:rsidRDefault="001F342A" w:rsidP="001F342A">
      <w:pPr>
        <w:tabs>
          <w:tab w:val="left" w:pos="360"/>
        </w:tabs>
        <w:jc w:val="both"/>
      </w:pPr>
    </w:p>
    <w:p w:rsidR="001F342A" w:rsidRPr="004C634F" w:rsidRDefault="001F342A" w:rsidP="001F342A">
      <w:pPr>
        <w:tabs>
          <w:tab w:val="left" w:pos="360"/>
        </w:tabs>
        <w:jc w:val="both"/>
        <w:rPr>
          <w:b/>
        </w:rPr>
      </w:pPr>
      <w:r>
        <w:rPr>
          <w:b/>
        </w:rPr>
        <w:tab/>
      </w:r>
      <w:r w:rsidRPr="004C634F">
        <w:rPr>
          <w:b/>
        </w:rPr>
        <w:t>Yürürlükten kaldırılan yönetmelik</w:t>
      </w:r>
    </w:p>
    <w:p w:rsidR="001F342A" w:rsidRPr="004C634F" w:rsidRDefault="001F342A" w:rsidP="001F342A">
      <w:pPr>
        <w:tabs>
          <w:tab w:val="left" w:pos="360"/>
        </w:tabs>
        <w:jc w:val="both"/>
      </w:pPr>
      <w:r>
        <w:rPr>
          <w:b/>
        </w:rPr>
        <w:tab/>
      </w:r>
      <w:r w:rsidRPr="004C634F">
        <w:rPr>
          <w:b/>
        </w:rPr>
        <w:t xml:space="preserve">MADDE </w:t>
      </w:r>
      <w:r>
        <w:rPr>
          <w:b/>
        </w:rPr>
        <w:t>28</w:t>
      </w:r>
      <w:r w:rsidRPr="004C634F">
        <w:rPr>
          <w:b/>
        </w:rPr>
        <w:t xml:space="preserve">- </w:t>
      </w:r>
      <w:r w:rsidRPr="004C634F">
        <w:t>(1)</w:t>
      </w:r>
      <w:r w:rsidRPr="004C634F">
        <w:rPr>
          <w:b/>
        </w:rPr>
        <w:t xml:space="preserve"> </w:t>
      </w:r>
      <w:r w:rsidRPr="004C634F">
        <w:t>21/1/2004 tarihli ve 25353 sayılı Resmi Gazete</w:t>
      </w:r>
      <w:r>
        <w:t>’</w:t>
      </w:r>
      <w:r w:rsidRPr="004C634F">
        <w:t>de yayımlanan Atık Yağların Kontrolü Yönetmeliği yürürlükten kaldırılmıştır.</w:t>
      </w:r>
    </w:p>
    <w:p w:rsidR="001F342A" w:rsidRDefault="001F342A" w:rsidP="001F342A">
      <w:pPr>
        <w:tabs>
          <w:tab w:val="left" w:pos="360"/>
        </w:tabs>
        <w:jc w:val="both"/>
        <w:rPr>
          <w:b/>
        </w:rPr>
      </w:pPr>
    </w:p>
    <w:p w:rsidR="001F342A" w:rsidRDefault="001F342A" w:rsidP="001F342A">
      <w:pPr>
        <w:tabs>
          <w:tab w:val="left" w:pos="360"/>
        </w:tabs>
        <w:jc w:val="both"/>
        <w:rPr>
          <w:b/>
        </w:rPr>
      </w:pPr>
      <w:r>
        <w:rPr>
          <w:b/>
        </w:rPr>
        <w:tab/>
        <w:t>Çevre yönetimi sisteminin kurulması</w:t>
      </w:r>
      <w:r w:rsidRPr="004C634F">
        <w:rPr>
          <w:b/>
        </w:rPr>
        <w:t xml:space="preserve">  </w:t>
      </w:r>
    </w:p>
    <w:p w:rsidR="001F342A" w:rsidRPr="004C634F" w:rsidRDefault="001F342A" w:rsidP="001F342A">
      <w:pPr>
        <w:tabs>
          <w:tab w:val="left" w:pos="360"/>
        </w:tabs>
        <w:jc w:val="both"/>
        <w:rPr>
          <w:bCs/>
        </w:rPr>
      </w:pPr>
      <w:r>
        <w:rPr>
          <w:b/>
        </w:rPr>
        <w:tab/>
      </w:r>
      <w:r w:rsidRPr="004C634F">
        <w:rPr>
          <w:b/>
        </w:rPr>
        <w:t>GEÇİCİ MADDE 1 –</w:t>
      </w:r>
      <w:r w:rsidRPr="004C634F">
        <w:t xml:space="preserve"> (1) Bakanlıktan lisans almış olan mevcut rafinasyon ve rejenerasyon tesisleri</w:t>
      </w:r>
      <w:r>
        <w:t>,</w:t>
      </w:r>
      <w:r w:rsidRPr="004C634F">
        <w:t xml:space="preserve"> 2</w:t>
      </w:r>
      <w:r>
        <w:t>0</w:t>
      </w:r>
      <w:r w:rsidRPr="004C634F">
        <w:t xml:space="preserve"> inci maddenin birinci fıkrasının (</w:t>
      </w:r>
      <w:r>
        <w:t>k</w:t>
      </w:r>
      <w:r w:rsidRPr="004C634F">
        <w:t>) bendi gereğince ç</w:t>
      </w:r>
      <w:r w:rsidRPr="004C634F">
        <w:rPr>
          <w:bCs/>
        </w:rPr>
        <w:t>evre yönetim sistemlerini bu Yönetmeliğin yayımı tarihinden itibaren bir yıl içinde kurmak ve buna ilişkin belgeyi Bakanlığa göndermekle yükümlüdür.</w:t>
      </w:r>
    </w:p>
    <w:p w:rsidR="001F342A" w:rsidRDefault="001F342A" w:rsidP="001F342A">
      <w:pPr>
        <w:tabs>
          <w:tab w:val="left" w:pos="360"/>
        </w:tabs>
        <w:jc w:val="both"/>
        <w:rPr>
          <w:bCs/>
        </w:rPr>
      </w:pPr>
    </w:p>
    <w:p w:rsidR="001F342A" w:rsidRPr="004C634F" w:rsidRDefault="001F342A" w:rsidP="001F342A">
      <w:pPr>
        <w:tabs>
          <w:tab w:val="left" w:pos="360"/>
        </w:tabs>
        <w:jc w:val="both"/>
        <w:rPr>
          <w:b/>
          <w:bCs/>
        </w:rPr>
      </w:pPr>
      <w:r>
        <w:rPr>
          <w:b/>
          <w:bCs/>
        </w:rPr>
        <w:tab/>
      </w:r>
      <w:r w:rsidRPr="004C634F">
        <w:rPr>
          <w:b/>
          <w:bCs/>
        </w:rPr>
        <w:t>Atık yağların taşınması</w:t>
      </w:r>
      <w:r>
        <w:rPr>
          <w:b/>
          <w:bCs/>
        </w:rPr>
        <w:t xml:space="preserve"> ve taşıma araçlarının lisans alma zorunluluğu</w:t>
      </w:r>
    </w:p>
    <w:p w:rsidR="001F342A" w:rsidRDefault="001F342A" w:rsidP="001F342A">
      <w:pPr>
        <w:tabs>
          <w:tab w:val="left" w:pos="360"/>
        </w:tabs>
        <w:jc w:val="both"/>
        <w:rPr>
          <w:color w:val="FF0000"/>
        </w:rPr>
      </w:pPr>
      <w:r>
        <w:rPr>
          <w:b/>
          <w:bCs/>
        </w:rPr>
        <w:tab/>
      </w:r>
      <w:r w:rsidRPr="004C634F">
        <w:rPr>
          <w:b/>
          <w:bCs/>
        </w:rPr>
        <w:t xml:space="preserve">GEÇİCİ MADDE </w:t>
      </w:r>
      <w:r>
        <w:rPr>
          <w:b/>
          <w:bCs/>
        </w:rPr>
        <w:t>2</w:t>
      </w:r>
      <w:r w:rsidRPr="004C634F">
        <w:rPr>
          <w:b/>
          <w:bCs/>
        </w:rPr>
        <w:t>-</w:t>
      </w:r>
      <w:r w:rsidRPr="004C634F">
        <w:rPr>
          <w:bCs/>
        </w:rPr>
        <w:t xml:space="preserve"> </w:t>
      </w:r>
      <w:r w:rsidRPr="004C634F">
        <w:t>(1)</w:t>
      </w:r>
      <w:r w:rsidRPr="004C634F">
        <w:rPr>
          <w:color w:val="FF0000"/>
        </w:rPr>
        <w:t xml:space="preserve"> </w:t>
      </w:r>
      <w:r w:rsidRPr="0003454D">
        <w:t>Atık yağların taşınması</w:t>
      </w:r>
      <w:r>
        <w:t xml:space="preserve"> ve taşıma araçlarının lisans almasına ilişkin esaslar 1/1/2010 tarihine kadar aşağıda yer alan hükümlere göre yürütülür.</w:t>
      </w:r>
    </w:p>
    <w:p w:rsidR="001F342A" w:rsidRPr="004C634F" w:rsidRDefault="001F342A" w:rsidP="001F342A">
      <w:pPr>
        <w:tabs>
          <w:tab w:val="left" w:pos="360"/>
        </w:tabs>
        <w:jc w:val="both"/>
      </w:pPr>
      <w:r>
        <w:tab/>
        <w:t>a)</w:t>
      </w:r>
      <w:r w:rsidRPr="004C634F">
        <w:t>Atık yağların taşınması ilgili il çevre ve orman müdürlüğünden taşıma lisansı almış gerçek ve tüzel kişilerce atık yağın kategorisine uygun araçlarla yapılır. I., II., III. kategori atık yağlar için taşıyıcının ayrı araçlarının bulunması veya aynı araç içinde farklı kategorilerde atık yağın birbirlerine karışmadan taşınmasına uygun teknik donanımın olması gerekir. Atık yağ taşıma aracının dış yüzeyi kırmızı renkli olacak, tankın üzerinde “Atık Yağ Taşıma Aracı” ibaresi bulunacak ve taşıdığı atık yağın kategorisi belirtilecektir. Taşıma tankerlerine bu ürünlerin dışında hiçbir ürün konulmaz ve taşınmaz.</w:t>
      </w:r>
    </w:p>
    <w:p w:rsidR="001F342A" w:rsidRPr="004C634F" w:rsidRDefault="001F342A" w:rsidP="001F342A">
      <w:pPr>
        <w:tabs>
          <w:tab w:val="left" w:pos="360"/>
        </w:tabs>
        <w:jc w:val="both"/>
        <w:rPr>
          <w:bCs/>
        </w:rPr>
      </w:pPr>
      <w:r>
        <w:tab/>
        <w:t>b</w:t>
      </w:r>
      <w:r w:rsidRPr="004C634F">
        <w:t xml:space="preserve">) </w:t>
      </w:r>
      <w:r w:rsidRPr="004C634F">
        <w:rPr>
          <w:bCs/>
        </w:rPr>
        <w:t>Atık yağ taşıyacak araçlar on yaş sınırını aşamaz. Atık yağ taşıyacak araçlarda; basınca dayanıklı emme hortumu, santrifüj pompa, pompa girişinde kaba partikülleri süzecek bir filtre, emiş yapılan atık motor yağı miktarını tespit edecek sayaç, muhtelif boru bağlantı aparatları ve fıçı taşıma aparatının bulunması zorunludur. Atık yağ sayaçlarının kalibrasyonları aracın bağlı olduğu lisanslı firma tarafından düzenli olarak yaptırılır.</w:t>
      </w:r>
    </w:p>
    <w:p w:rsidR="001F342A" w:rsidRPr="004C634F" w:rsidRDefault="001F342A" w:rsidP="001F342A">
      <w:pPr>
        <w:tabs>
          <w:tab w:val="left" w:pos="360"/>
        </w:tabs>
        <w:jc w:val="both"/>
        <w:rPr>
          <w:bCs/>
        </w:rPr>
      </w:pPr>
      <w:r>
        <w:rPr>
          <w:bCs/>
        </w:rPr>
        <w:lastRenderedPageBreak/>
        <w:tab/>
        <w:t>c</w:t>
      </w:r>
      <w:r w:rsidRPr="004C634F">
        <w:rPr>
          <w:bCs/>
        </w:rPr>
        <w:t>) Taşımanın variller içinde yapılması durumunda varillerin kırmızı renkte olması “Atık Yağ” ibaresinin variller üzerinde bulunması zorunludur. Bu variller atık yağ taşıma dışında başka amaçlarla kullanılamaz. Variller palet üzerinde sabitlendikten sonra araçlara yüklenir.</w:t>
      </w:r>
    </w:p>
    <w:p w:rsidR="001F342A" w:rsidRDefault="001F342A" w:rsidP="001F342A">
      <w:pPr>
        <w:tabs>
          <w:tab w:val="left" w:pos="360"/>
        </w:tabs>
        <w:jc w:val="both"/>
        <w:rPr>
          <w:bCs/>
        </w:rPr>
      </w:pPr>
      <w:r>
        <w:rPr>
          <w:bCs/>
        </w:rPr>
        <w:tab/>
        <w:t>ç</w:t>
      </w:r>
      <w:r w:rsidRPr="004C634F">
        <w:rPr>
          <w:bCs/>
        </w:rPr>
        <w:t xml:space="preserve">) Araçlarda gerekli koruyucu malzeme olarak eldiven, önlük, emniyet gözlüğü, emniyet ayakkabısı, kuru kimyevi tozlu yangın söndürme cihazı, saçılma ve dökülmelere karşı atık yağ temizleme kiti bulundurulur. Bu kitler dökülen atık yağın yayılmasını engelleyici ve atık yağı emen aparatlar içerir. Araçlarda acil durum talimatının bulundurulması zorunludur. Bu talimat sürücülerin kolaylıkla görebileceği bir yere asılır. </w:t>
      </w:r>
    </w:p>
    <w:p w:rsidR="001F342A" w:rsidRDefault="001F342A" w:rsidP="001F342A">
      <w:pPr>
        <w:tabs>
          <w:tab w:val="left" w:pos="360"/>
        </w:tabs>
        <w:jc w:val="both"/>
      </w:pPr>
      <w:r>
        <w:tab/>
        <w:t>d</w:t>
      </w:r>
      <w:r w:rsidRPr="004C634F">
        <w:t>)</w:t>
      </w:r>
      <w:r w:rsidRPr="004C634F">
        <w:rPr>
          <w:b/>
        </w:rPr>
        <w:t xml:space="preserve"> </w:t>
      </w:r>
      <w:r w:rsidRPr="004C634F">
        <w:t xml:space="preserve">Atık yağ taşımak isteyen gerçek ve tüzel kişiler, atık yağ taşıma lisansı almak </w:t>
      </w:r>
      <w:r>
        <w:t>için</w:t>
      </w:r>
      <w:r w:rsidRPr="004C634F">
        <w:t xml:space="preserve"> EK-5’de belirtilen esaslara göre ilgili il çevre ve orman müdürlüğün</w:t>
      </w:r>
      <w:r>
        <w:t>e başvuruda bulunu</w:t>
      </w:r>
      <w:r w:rsidRPr="004C634F">
        <w:t>r. Lisans, başvuruda bulunan aracın/araçların ait olduğu firmaya ve gerekli teknik donanıma haiz araca/araçlara verilir. Bu hükümler kara taşımacılığı için uygulanır. Bu lisans üç yıl için geçerlidir ve devredilemez. Bu süre sonunda yenilenmesi gerekir. Lisans alan, ancak taşımacılıkta öngörülen standartlara uymayan firmaların lisansları il çevre ve orman müdürlüğünce iptal edilir.</w:t>
      </w:r>
    </w:p>
    <w:p w:rsidR="001F342A" w:rsidRDefault="001F342A" w:rsidP="001F342A">
      <w:pPr>
        <w:tabs>
          <w:tab w:val="left" w:pos="360"/>
        </w:tabs>
        <w:jc w:val="both"/>
        <w:rPr>
          <w:bCs/>
        </w:rPr>
      </w:pPr>
    </w:p>
    <w:p w:rsidR="001F342A" w:rsidRPr="004C634F" w:rsidRDefault="001F342A" w:rsidP="001F342A">
      <w:pPr>
        <w:tabs>
          <w:tab w:val="left" w:pos="360"/>
        </w:tabs>
        <w:jc w:val="both"/>
        <w:rPr>
          <w:b/>
          <w:bCs/>
        </w:rPr>
      </w:pPr>
      <w:r>
        <w:rPr>
          <w:b/>
          <w:bCs/>
        </w:rPr>
        <w:tab/>
      </w:r>
      <w:r w:rsidRPr="004C634F">
        <w:rPr>
          <w:b/>
          <w:bCs/>
        </w:rPr>
        <w:t>Atık yağ taşıma araçları için teknik şartlar</w:t>
      </w:r>
      <w:r>
        <w:rPr>
          <w:b/>
          <w:bCs/>
        </w:rPr>
        <w:t>ın sağlanması</w:t>
      </w:r>
    </w:p>
    <w:p w:rsidR="001F342A" w:rsidRPr="004C634F" w:rsidRDefault="001F342A" w:rsidP="001F342A">
      <w:pPr>
        <w:tabs>
          <w:tab w:val="left" w:pos="360"/>
        </w:tabs>
        <w:jc w:val="both"/>
        <w:rPr>
          <w:u w:val="single"/>
        </w:rPr>
      </w:pPr>
      <w:r>
        <w:rPr>
          <w:b/>
          <w:bCs/>
        </w:rPr>
        <w:tab/>
      </w:r>
      <w:r w:rsidRPr="004C634F">
        <w:rPr>
          <w:b/>
          <w:bCs/>
        </w:rPr>
        <w:t xml:space="preserve">GEÇİCİ MADDE </w:t>
      </w:r>
      <w:r>
        <w:rPr>
          <w:b/>
          <w:bCs/>
        </w:rPr>
        <w:t>3</w:t>
      </w:r>
      <w:r w:rsidRPr="004C634F">
        <w:rPr>
          <w:b/>
          <w:bCs/>
        </w:rPr>
        <w:t xml:space="preserve"> –</w:t>
      </w:r>
      <w:r w:rsidRPr="004C634F">
        <w:t xml:space="preserve"> (1) </w:t>
      </w:r>
      <w:r>
        <w:t xml:space="preserve">Geçici Madde </w:t>
      </w:r>
      <w:smartTag w:uri="urn:schemas-microsoft-com:office:smarttags" w:element="metricconverter">
        <w:smartTagPr>
          <w:attr w:name="ProductID" w:val="2’"/>
        </w:smartTagPr>
        <w:r>
          <w:t>2’</w:t>
        </w:r>
      </w:smartTag>
      <w:r>
        <w:t xml:space="preserve"> de yer alan </w:t>
      </w:r>
      <w:r w:rsidRPr="004C634F">
        <w:rPr>
          <w:bCs/>
        </w:rPr>
        <w:t>atık yağ taşıma araçları için belirlenen teknik şartlar mevcut lisanslı araçlarda bu Yönetmeliğin yayımı tarihinden itibaren bir yıl içinde sağlanır.</w:t>
      </w:r>
    </w:p>
    <w:p w:rsidR="001F342A" w:rsidRPr="004C634F" w:rsidRDefault="001F342A" w:rsidP="001F342A">
      <w:pPr>
        <w:tabs>
          <w:tab w:val="left" w:pos="360"/>
        </w:tabs>
        <w:jc w:val="both"/>
        <w:rPr>
          <w:b/>
        </w:rPr>
      </w:pPr>
      <w:r>
        <w:rPr>
          <w:b/>
        </w:rPr>
        <w:tab/>
      </w:r>
      <w:r w:rsidRPr="004C634F">
        <w:rPr>
          <w:b/>
        </w:rPr>
        <w:t>Yürürlük</w:t>
      </w:r>
    </w:p>
    <w:p w:rsidR="001F342A" w:rsidRPr="004C634F" w:rsidRDefault="001F342A" w:rsidP="001F342A">
      <w:pPr>
        <w:tabs>
          <w:tab w:val="left" w:pos="360"/>
        </w:tabs>
        <w:jc w:val="both"/>
      </w:pPr>
      <w:r>
        <w:rPr>
          <w:b/>
        </w:rPr>
        <w:tab/>
      </w:r>
      <w:r w:rsidRPr="004C634F">
        <w:rPr>
          <w:b/>
        </w:rPr>
        <w:t xml:space="preserve">Madde </w:t>
      </w:r>
      <w:r>
        <w:rPr>
          <w:b/>
        </w:rPr>
        <w:t>29</w:t>
      </w:r>
      <w:r w:rsidRPr="004C634F">
        <w:rPr>
          <w:b/>
        </w:rPr>
        <w:t>-</w:t>
      </w:r>
      <w:r w:rsidRPr="004C634F">
        <w:t xml:space="preserve"> (1) Bu Yönetmelik yayımı tarihinde yürürlüğe girer.</w:t>
      </w:r>
    </w:p>
    <w:p w:rsidR="001F342A" w:rsidRPr="004C634F" w:rsidRDefault="001F342A" w:rsidP="001F342A">
      <w:pPr>
        <w:tabs>
          <w:tab w:val="left" w:pos="360"/>
        </w:tabs>
        <w:ind w:firstLine="720"/>
        <w:jc w:val="both"/>
        <w:rPr>
          <w:b/>
        </w:rPr>
      </w:pPr>
    </w:p>
    <w:p w:rsidR="001F342A" w:rsidRPr="004C634F" w:rsidRDefault="001F342A" w:rsidP="001F342A">
      <w:pPr>
        <w:tabs>
          <w:tab w:val="left" w:pos="360"/>
        </w:tabs>
        <w:jc w:val="both"/>
        <w:rPr>
          <w:b/>
        </w:rPr>
      </w:pPr>
      <w:r>
        <w:rPr>
          <w:b/>
        </w:rPr>
        <w:tab/>
      </w:r>
      <w:r w:rsidRPr="004C634F">
        <w:rPr>
          <w:b/>
        </w:rPr>
        <w:t xml:space="preserve">Yürütme </w:t>
      </w:r>
    </w:p>
    <w:p w:rsidR="001F342A" w:rsidRPr="004C634F" w:rsidRDefault="001F342A" w:rsidP="001F342A">
      <w:pPr>
        <w:tabs>
          <w:tab w:val="left" w:pos="360"/>
        </w:tabs>
        <w:jc w:val="both"/>
      </w:pPr>
      <w:r>
        <w:rPr>
          <w:b/>
        </w:rPr>
        <w:tab/>
      </w:r>
      <w:r w:rsidRPr="004C634F">
        <w:rPr>
          <w:b/>
        </w:rPr>
        <w:t>Madde 3</w:t>
      </w:r>
      <w:r>
        <w:rPr>
          <w:b/>
        </w:rPr>
        <w:t>0</w:t>
      </w:r>
      <w:r w:rsidRPr="004C634F">
        <w:rPr>
          <w:b/>
        </w:rPr>
        <w:t xml:space="preserve">- </w:t>
      </w:r>
      <w:r w:rsidRPr="004C634F">
        <w:t>(1)Bu Yönetmelik hükümlerini Çevre ve Orman Bakanı yürütür.</w:t>
      </w:r>
    </w:p>
    <w:p w:rsidR="001F342A" w:rsidRPr="004C634F"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Default="001F342A" w:rsidP="001F342A">
      <w:pPr>
        <w:tabs>
          <w:tab w:val="left" w:pos="360"/>
        </w:tabs>
        <w:ind w:firstLine="720"/>
        <w:jc w:val="both"/>
      </w:pPr>
    </w:p>
    <w:p w:rsidR="001F342A" w:rsidRPr="003F5444" w:rsidRDefault="001F342A" w:rsidP="001F342A">
      <w:pPr>
        <w:tabs>
          <w:tab w:val="left" w:pos="360"/>
        </w:tabs>
        <w:jc w:val="right"/>
        <w:rPr>
          <w:b/>
          <w:sz w:val="20"/>
          <w:szCs w:val="20"/>
        </w:rPr>
      </w:pPr>
      <w:r w:rsidRPr="003F5444">
        <w:rPr>
          <w:b/>
          <w:sz w:val="20"/>
          <w:szCs w:val="20"/>
        </w:rPr>
        <w:t>EK-1</w:t>
      </w: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r w:rsidRPr="003F5444">
        <w:rPr>
          <w:b/>
          <w:sz w:val="20"/>
          <w:szCs w:val="20"/>
        </w:rPr>
        <w:t>ATIK YAĞ KATEGORİLERİ</w:t>
      </w:r>
      <w:r>
        <w:rPr>
          <w:b/>
          <w:sz w:val="20"/>
          <w:szCs w:val="20"/>
        </w:rPr>
        <w:t xml:space="preserve"> </w:t>
      </w:r>
      <w:r w:rsidRPr="003F5444">
        <w:rPr>
          <w:b/>
          <w:sz w:val="20"/>
          <w:szCs w:val="20"/>
        </w:rPr>
        <w:t>VE</w:t>
      </w:r>
    </w:p>
    <w:p w:rsidR="001F342A" w:rsidRPr="003F5444" w:rsidRDefault="001F342A" w:rsidP="001F342A">
      <w:pPr>
        <w:tabs>
          <w:tab w:val="left" w:pos="360"/>
        </w:tabs>
        <w:jc w:val="center"/>
        <w:rPr>
          <w:b/>
          <w:sz w:val="20"/>
          <w:szCs w:val="20"/>
        </w:rPr>
      </w:pPr>
      <w:r w:rsidRPr="003F5444">
        <w:rPr>
          <w:b/>
          <w:sz w:val="20"/>
          <w:szCs w:val="20"/>
        </w:rPr>
        <w:t>MÜSAADE EDİLEN KİRLETİCİ PARAMETRE</w:t>
      </w:r>
    </w:p>
    <w:p w:rsidR="001F342A" w:rsidRPr="003F5444" w:rsidRDefault="001F342A" w:rsidP="001F342A">
      <w:pPr>
        <w:tabs>
          <w:tab w:val="left" w:pos="360"/>
        </w:tabs>
        <w:jc w:val="center"/>
        <w:rPr>
          <w:b/>
          <w:sz w:val="20"/>
          <w:szCs w:val="20"/>
        </w:rPr>
      </w:pPr>
      <w:r w:rsidRPr="003F5444">
        <w:rPr>
          <w:b/>
          <w:sz w:val="20"/>
          <w:szCs w:val="20"/>
        </w:rPr>
        <w:t>SINIR DEĞERLERİ</w:t>
      </w:r>
    </w:p>
    <w:p w:rsidR="001F342A" w:rsidRPr="003F5444" w:rsidRDefault="001F342A" w:rsidP="001F342A">
      <w:pPr>
        <w:tabs>
          <w:tab w:val="left" w:pos="360"/>
        </w:tabs>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both"/>
        <w:rPr>
          <w:sz w:val="20"/>
          <w:szCs w:val="20"/>
        </w:rPr>
      </w:pPr>
      <w:r w:rsidRPr="003F5444">
        <w:rPr>
          <w:b/>
          <w:bCs/>
          <w:sz w:val="20"/>
          <w:szCs w:val="20"/>
        </w:rPr>
        <w:t xml:space="preserve">I. KATEGORİ ATIK YAĞ: </w:t>
      </w:r>
      <w:r w:rsidRPr="003F5444">
        <w:rPr>
          <w:bCs/>
          <w:sz w:val="20"/>
          <w:szCs w:val="20"/>
        </w:rPr>
        <w:t>Bu kategoride yer alan a</w:t>
      </w:r>
      <w:r w:rsidRPr="003F5444">
        <w:rPr>
          <w:sz w:val="20"/>
          <w:szCs w:val="20"/>
        </w:rPr>
        <w:t>tık yağlardaki PCB, toplam halojen ve ağır metal gibi kirleticiler aşağıdaki tabloda verilen sınır değerlerin altındadır. Bu kategorideki atık yağların öncelikle rejenerasyon ve rafinasyon yolu ile geri kazanımlarının sağlanması gerekmektedir. Bu kategorideki yağlar 2</w:t>
      </w:r>
      <w:r>
        <w:rPr>
          <w:sz w:val="20"/>
          <w:szCs w:val="20"/>
        </w:rPr>
        <w:t>1</w:t>
      </w:r>
      <w:r w:rsidRPr="003F5444">
        <w:rPr>
          <w:sz w:val="20"/>
          <w:szCs w:val="20"/>
        </w:rPr>
        <w:t xml:space="preserve"> nci maddede belirtilen koşullar nedeniyle enerji geri kazanımı amacıyla kullanılabilir.</w:t>
      </w:r>
    </w:p>
    <w:p w:rsidR="001F342A" w:rsidRPr="003F5444" w:rsidRDefault="001F342A" w:rsidP="001F342A">
      <w:pPr>
        <w:tabs>
          <w:tab w:val="left" w:pos="360"/>
        </w:tabs>
        <w:jc w:val="both"/>
        <w:rPr>
          <w:sz w:val="20"/>
          <w:szCs w:val="20"/>
        </w:rPr>
      </w:pPr>
    </w:p>
    <w:p w:rsidR="001F342A" w:rsidRPr="003F5444" w:rsidRDefault="001F342A" w:rsidP="001F342A">
      <w:pPr>
        <w:tabs>
          <w:tab w:val="left" w:pos="360"/>
        </w:tabs>
        <w:jc w:val="both"/>
        <w:rPr>
          <w:sz w:val="20"/>
          <w:szCs w:val="20"/>
        </w:rPr>
      </w:pPr>
      <w:r w:rsidRPr="003F5444">
        <w:rPr>
          <w:b/>
          <w:bCs/>
          <w:sz w:val="20"/>
          <w:szCs w:val="20"/>
        </w:rPr>
        <w:t xml:space="preserve">II. KATEGORİ ATIK YAĞ: </w:t>
      </w:r>
      <w:r w:rsidRPr="003F5444">
        <w:rPr>
          <w:sz w:val="20"/>
          <w:szCs w:val="20"/>
        </w:rPr>
        <w:t>Bu kategorideki atık yağlar Bakanlıktan lisans almış tesislerde enerji geri kazanımı amacıyla kullanıma uygun atık yağlardır. Ancak klorür, toplam halojen ve PCB parametreleri aşılmayan endüstriyel atık yağların rejenerasyon ve rafinasyon yoluyla geri kazanımı mümkündür.</w:t>
      </w:r>
    </w:p>
    <w:p w:rsidR="001F342A" w:rsidRPr="003F5444" w:rsidRDefault="001F342A" w:rsidP="001F342A">
      <w:pPr>
        <w:tabs>
          <w:tab w:val="left" w:pos="360"/>
        </w:tabs>
        <w:jc w:val="both"/>
        <w:rPr>
          <w:sz w:val="20"/>
          <w:szCs w:val="20"/>
        </w:rPr>
      </w:pPr>
    </w:p>
    <w:p w:rsidR="001F342A" w:rsidRPr="003F5444" w:rsidRDefault="001F342A" w:rsidP="001F342A">
      <w:pPr>
        <w:pStyle w:val="BodyText"/>
        <w:tabs>
          <w:tab w:val="left" w:pos="360"/>
        </w:tabs>
      </w:pPr>
      <w:r w:rsidRPr="003F5444">
        <w:rPr>
          <w:b/>
          <w:bCs/>
        </w:rPr>
        <w:t xml:space="preserve">III. KATEGORİ ATIK YAĞ: </w:t>
      </w:r>
      <w:r w:rsidRPr="003F5444">
        <w:rPr>
          <w:bCs/>
        </w:rPr>
        <w:t>Bu kategoride yer alan at</w:t>
      </w:r>
      <w:r w:rsidRPr="003F5444">
        <w:t>ık yağlardaki ağır metaller aşağıdaki tabloda verilen sınır değerlerin üzerindedir. Klorür ile toplam halojenler 2000 ppm’in, PCB ise 50 ppm’in üzerindedir. Rejenerasyon ve rafinasyona uygun olmayan, yakıt olarak kullanılması insan ve çevre sağlığı açısından risk yaratan ve lisanslı tehlikeli atık yakma tesislerinde yakılarak zararsız hale getirilmesi gereken atık yağlardır.</w:t>
      </w:r>
    </w:p>
    <w:p w:rsidR="001F342A" w:rsidRPr="003F5444" w:rsidRDefault="001F342A" w:rsidP="001F342A">
      <w:pPr>
        <w:tabs>
          <w:tab w:val="left" w:pos="360"/>
        </w:tabs>
        <w:jc w:val="both"/>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r w:rsidRPr="003F5444">
        <w:rPr>
          <w:b/>
          <w:sz w:val="20"/>
          <w:szCs w:val="20"/>
        </w:rPr>
        <w:t>TABLO</w:t>
      </w: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tbl>
      <w:tblPr>
        <w:tblW w:w="0" w:type="auto"/>
        <w:tblInd w:w="790"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tblPr>
      <w:tblGrid>
        <w:gridCol w:w="1674"/>
        <w:gridCol w:w="1800"/>
        <w:gridCol w:w="1800"/>
        <w:gridCol w:w="1800"/>
      </w:tblGrid>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
                <w:sz w:val="20"/>
                <w:szCs w:val="20"/>
              </w:rPr>
              <w:t>Kirleticiler</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
                <w:sz w:val="20"/>
                <w:szCs w:val="20"/>
              </w:rPr>
              <w:t>Müsade Edilen Sınır Değerleri</w:t>
            </w:r>
          </w:p>
          <w:p w:rsidR="001F342A" w:rsidRPr="003F5444" w:rsidRDefault="001F342A" w:rsidP="00520216">
            <w:pPr>
              <w:tabs>
                <w:tab w:val="left" w:pos="360"/>
              </w:tabs>
              <w:jc w:val="center"/>
              <w:rPr>
                <w:b/>
                <w:sz w:val="20"/>
                <w:szCs w:val="20"/>
              </w:rPr>
            </w:pPr>
            <w:r w:rsidRPr="003F5444">
              <w:rPr>
                <w:b/>
                <w:sz w:val="20"/>
                <w:szCs w:val="20"/>
              </w:rPr>
              <w:t>(I.Kategori Atık Yağ)</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
                <w:sz w:val="20"/>
                <w:szCs w:val="20"/>
              </w:rPr>
              <w:t>Müsade Edilen Sınır Değerleri</w:t>
            </w:r>
          </w:p>
          <w:p w:rsidR="001F342A" w:rsidRPr="003F5444" w:rsidRDefault="001F342A" w:rsidP="00520216">
            <w:pPr>
              <w:tabs>
                <w:tab w:val="left" w:pos="360"/>
              </w:tabs>
              <w:jc w:val="center"/>
              <w:rPr>
                <w:b/>
                <w:sz w:val="20"/>
                <w:szCs w:val="20"/>
              </w:rPr>
            </w:pPr>
            <w:r w:rsidRPr="003F5444">
              <w:rPr>
                <w:b/>
                <w:sz w:val="20"/>
                <w:szCs w:val="20"/>
              </w:rPr>
              <w:t>(II.Kategori Atık Yağ)</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
                <w:sz w:val="20"/>
                <w:szCs w:val="20"/>
              </w:rPr>
              <w:t>Müsade Edilen Sınır Değerleri</w:t>
            </w:r>
          </w:p>
          <w:p w:rsidR="001F342A" w:rsidRPr="003F5444" w:rsidRDefault="001F342A" w:rsidP="00520216">
            <w:pPr>
              <w:tabs>
                <w:tab w:val="left" w:pos="360"/>
              </w:tabs>
              <w:jc w:val="center"/>
              <w:rPr>
                <w:b/>
                <w:sz w:val="20"/>
                <w:szCs w:val="20"/>
              </w:rPr>
            </w:pPr>
            <w:r w:rsidRPr="003F5444">
              <w:rPr>
                <w:b/>
                <w:sz w:val="20"/>
                <w:szCs w:val="20"/>
              </w:rPr>
              <w:t>(III.Kategori Atık Yağ)</w:t>
            </w: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t>Arsenik</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&lt; 5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Max.       5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Cs/>
                <w:sz w:val="20"/>
                <w:szCs w:val="20"/>
              </w:rPr>
              <w:sym w:font="Symbol" w:char="003E"/>
            </w:r>
            <w:r w:rsidRPr="003F5444">
              <w:rPr>
                <w:bCs/>
                <w:sz w:val="20"/>
                <w:szCs w:val="20"/>
              </w:rPr>
              <w:t xml:space="preserve">       5 ppm</w:t>
            </w: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lastRenderedPageBreak/>
              <w:t>Kadmiyum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&lt; 2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Max.       2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Cs/>
                <w:sz w:val="20"/>
                <w:szCs w:val="20"/>
              </w:rPr>
              <w:sym w:font="Symbol" w:char="003E"/>
            </w:r>
            <w:r w:rsidRPr="003F5444">
              <w:rPr>
                <w:bCs/>
                <w:sz w:val="20"/>
                <w:szCs w:val="20"/>
              </w:rPr>
              <w:t xml:space="preserve">       2 ppm</w:t>
            </w: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t>Krom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&lt; 10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Max.     10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Cs/>
                <w:sz w:val="20"/>
                <w:szCs w:val="20"/>
              </w:rPr>
              <w:sym w:font="Symbol" w:char="003E"/>
            </w:r>
            <w:r w:rsidRPr="003F5444">
              <w:rPr>
                <w:bCs/>
                <w:sz w:val="20"/>
                <w:szCs w:val="20"/>
              </w:rPr>
              <w:t xml:space="preserve">     10 ppm</w:t>
            </w: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t>Klorür</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Max. 200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Max.  2000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Cs/>
                <w:sz w:val="20"/>
                <w:szCs w:val="20"/>
              </w:rPr>
              <w:sym w:font="Symbol" w:char="003E"/>
            </w:r>
            <w:r w:rsidRPr="003F5444">
              <w:rPr>
                <w:bCs/>
                <w:sz w:val="20"/>
                <w:szCs w:val="20"/>
              </w:rPr>
              <w:t xml:space="preserve"> 2000 ppm</w:t>
            </w: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t>Kurşun</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&lt; 100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Cs/>
                <w:sz w:val="20"/>
                <w:szCs w:val="20"/>
              </w:rPr>
              <w:t>Max.   100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r w:rsidRPr="003F5444">
              <w:rPr>
                <w:bCs/>
                <w:sz w:val="20"/>
                <w:szCs w:val="20"/>
              </w:rPr>
              <w:sym w:font="Symbol" w:char="003E"/>
            </w:r>
            <w:r w:rsidRPr="003F5444">
              <w:rPr>
                <w:bCs/>
                <w:sz w:val="20"/>
                <w:szCs w:val="20"/>
              </w:rPr>
              <w:t xml:space="preserve">   100 ppm</w:t>
            </w: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t>Toplam Halojenler</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p>
          <w:p w:rsidR="001F342A" w:rsidRPr="003F5444" w:rsidRDefault="001F342A" w:rsidP="00520216">
            <w:pPr>
              <w:tabs>
                <w:tab w:val="left" w:pos="360"/>
              </w:tabs>
              <w:jc w:val="center"/>
              <w:rPr>
                <w:b/>
                <w:sz w:val="20"/>
                <w:szCs w:val="20"/>
              </w:rPr>
            </w:pPr>
            <w:r w:rsidRPr="003F5444">
              <w:rPr>
                <w:bCs/>
                <w:sz w:val="20"/>
                <w:szCs w:val="20"/>
              </w:rPr>
              <w:t>Max. 200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p>
          <w:p w:rsidR="001F342A" w:rsidRPr="003F5444" w:rsidRDefault="001F342A" w:rsidP="00520216">
            <w:pPr>
              <w:tabs>
                <w:tab w:val="left" w:pos="360"/>
              </w:tabs>
              <w:jc w:val="center"/>
              <w:rPr>
                <w:b/>
                <w:sz w:val="20"/>
                <w:szCs w:val="20"/>
              </w:rPr>
            </w:pPr>
            <w:r w:rsidRPr="003F5444">
              <w:rPr>
                <w:bCs/>
                <w:sz w:val="20"/>
                <w:szCs w:val="20"/>
              </w:rPr>
              <w:t>Max. 2000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
                <w:sz w:val="20"/>
                <w:szCs w:val="20"/>
              </w:rPr>
            </w:pPr>
          </w:p>
          <w:p w:rsidR="001F342A" w:rsidRPr="003F5444" w:rsidRDefault="001F342A" w:rsidP="00520216">
            <w:pPr>
              <w:tabs>
                <w:tab w:val="left" w:pos="360"/>
              </w:tabs>
              <w:jc w:val="center"/>
              <w:rPr>
                <w:bCs/>
                <w:sz w:val="20"/>
                <w:szCs w:val="20"/>
              </w:rPr>
            </w:pPr>
            <w:r w:rsidRPr="003F5444">
              <w:rPr>
                <w:bCs/>
                <w:sz w:val="20"/>
                <w:szCs w:val="20"/>
              </w:rPr>
              <w:sym w:font="Symbol" w:char="003E"/>
            </w:r>
            <w:r w:rsidRPr="003F5444">
              <w:rPr>
                <w:bCs/>
                <w:sz w:val="20"/>
                <w:szCs w:val="20"/>
              </w:rPr>
              <w:t xml:space="preserve"> 2000 ppm</w:t>
            </w: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t>Poliklorlubifeniller (PCB)</w:t>
            </w:r>
            <w:r w:rsidRPr="003F5444">
              <w:rPr>
                <w:bCs/>
                <w:sz w:val="20"/>
                <w:szCs w:val="20"/>
                <w:vertAlign w:val="superscript"/>
              </w:rPr>
              <w:t>(1)</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p>
          <w:p w:rsidR="001F342A" w:rsidRPr="003F5444" w:rsidRDefault="001F342A" w:rsidP="00520216">
            <w:pPr>
              <w:tabs>
                <w:tab w:val="left" w:pos="360"/>
              </w:tabs>
              <w:jc w:val="center"/>
              <w:rPr>
                <w:bCs/>
                <w:sz w:val="20"/>
                <w:szCs w:val="20"/>
              </w:rPr>
            </w:pPr>
            <w:r w:rsidRPr="003F5444">
              <w:rPr>
                <w:bCs/>
                <w:sz w:val="20"/>
                <w:szCs w:val="20"/>
              </w:rPr>
              <w:t>Max.   10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p>
          <w:p w:rsidR="001F342A" w:rsidRPr="003F5444" w:rsidRDefault="001F342A" w:rsidP="00520216">
            <w:pPr>
              <w:tabs>
                <w:tab w:val="left" w:pos="360"/>
              </w:tabs>
              <w:jc w:val="center"/>
              <w:rPr>
                <w:bCs/>
                <w:sz w:val="20"/>
                <w:szCs w:val="20"/>
              </w:rPr>
            </w:pPr>
            <w:r w:rsidRPr="003F5444">
              <w:rPr>
                <w:bCs/>
                <w:sz w:val="20"/>
                <w:szCs w:val="20"/>
              </w:rPr>
              <w:t>Max.     50 ppm</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p>
          <w:p w:rsidR="001F342A" w:rsidRPr="003F5444" w:rsidRDefault="001F342A" w:rsidP="00520216">
            <w:pPr>
              <w:tabs>
                <w:tab w:val="left" w:pos="360"/>
              </w:tabs>
              <w:jc w:val="center"/>
              <w:rPr>
                <w:bCs/>
                <w:sz w:val="20"/>
                <w:szCs w:val="20"/>
              </w:rPr>
            </w:pPr>
            <w:r w:rsidRPr="003F5444">
              <w:rPr>
                <w:bCs/>
                <w:sz w:val="20"/>
                <w:szCs w:val="20"/>
              </w:rPr>
              <w:sym w:font="Symbol" w:char="003E"/>
            </w:r>
            <w:r w:rsidRPr="003F5444">
              <w:rPr>
                <w:bCs/>
                <w:sz w:val="20"/>
                <w:szCs w:val="20"/>
              </w:rPr>
              <w:t xml:space="preserve"> 50 ppm</w:t>
            </w:r>
          </w:p>
        </w:tc>
      </w:tr>
      <w:tr w:rsidR="001F342A" w:rsidRPr="003F5444" w:rsidTr="00520216">
        <w:tc>
          <w:tcPr>
            <w:tcW w:w="1440" w:type="dxa"/>
            <w:tcBorders>
              <w:top w:val="single" w:sz="4" w:space="0" w:color="auto"/>
              <w:left w:val="nil"/>
              <w:bottom w:val="single" w:sz="4" w:space="0" w:color="auto"/>
              <w:right w:val="nil"/>
            </w:tcBorders>
          </w:tcPr>
          <w:p w:rsidR="001F342A" w:rsidRPr="003F5444" w:rsidRDefault="001F342A" w:rsidP="00520216">
            <w:pPr>
              <w:tabs>
                <w:tab w:val="left" w:pos="360"/>
              </w:tabs>
              <w:rPr>
                <w:bCs/>
                <w:sz w:val="20"/>
                <w:szCs w:val="20"/>
              </w:rPr>
            </w:pPr>
          </w:p>
        </w:tc>
        <w:tc>
          <w:tcPr>
            <w:tcW w:w="1800" w:type="dxa"/>
            <w:tcBorders>
              <w:top w:val="single" w:sz="4" w:space="0" w:color="auto"/>
              <w:left w:val="nil"/>
              <w:bottom w:val="single" w:sz="4" w:space="0" w:color="auto"/>
              <w:right w:val="nil"/>
            </w:tcBorders>
          </w:tcPr>
          <w:p w:rsidR="001F342A" w:rsidRPr="003F5444" w:rsidRDefault="001F342A" w:rsidP="00520216">
            <w:pPr>
              <w:tabs>
                <w:tab w:val="left" w:pos="360"/>
              </w:tabs>
              <w:jc w:val="center"/>
              <w:rPr>
                <w:bCs/>
                <w:sz w:val="20"/>
                <w:szCs w:val="20"/>
              </w:rPr>
            </w:pPr>
          </w:p>
        </w:tc>
        <w:tc>
          <w:tcPr>
            <w:tcW w:w="1800" w:type="dxa"/>
            <w:tcBorders>
              <w:top w:val="single" w:sz="4" w:space="0" w:color="auto"/>
              <w:left w:val="nil"/>
              <w:bottom w:val="single" w:sz="4" w:space="0" w:color="auto"/>
              <w:right w:val="nil"/>
            </w:tcBorders>
          </w:tcPr>
          <w:p w:rsidR="001F342A" w:rsidRPr="003F5444" w:rsidRDefault="001F342A" w:rsidP="00520216">
            <w:pPr>
              <w:tabs>
                <w:tab w:val="left" w:pos="360"/>
              </w:tabs>
              <w:jc w:val="center"/>
              <w:rPr>
                <w:bCs/>
                <w:sz w:val="20"/>
                <w:szCs w:val="20"/>
              </w:rPr>
            </w:pPr>
          </w:p>
        </w:tc>
        <w:tc>
          <w:tcPr>
            <w:tcW w:w="1800" w:type="dxa"/>
            <w:tcBorders>
              <w:top w:val="single" w:sz="4" w:space="0" w:color="auto"/>
              <w:left w:val="nil"/>
              <w:bottom w:val="single" w:sz="4" w:space="0" w:color="auto"/>
              <w:right w:val="nil"/>
            </w:tcBorders>
          </w:tcPr>
          <w:p w:rsidR="001F342A" w:rsidRPr="003F5444" w:rsidRDefault="001F342A" w:rsidP="00520216">
            <w:pPr>
              <w:tabs>
                <w:tab w:val="left" w:pos="360"/>
              </w:tabs>
              <w:jc w:val="center"/>
              <w:rPr>
                <w:bCs/>
                <w:sz w:val="20"/>
                <w:szCs w:val="20"/>
              </w:rPr>
            </w:pPr>
          </w:p>
        </w:tc>
      </w:tr>
      <w:tr w:rsidR="001F342A" w:rsidRPr="003F5444" w:rsidTr="00520216">
        <w:tc>
          <w:tcPr>
            <w:tcW w:w="144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rPr>
                <w:bCs/>
                <w:sz w:val="20"/>
                <w:szCs w:val="20"/>
              </w:rPr>
            </w:pPr>
            <w:r w:rsidRPr="003F5444">
              <w:rPr>
                <w:bCs/>
                <w:sz w:val="20"/>
                <w:szCs w:val="20"/>
              </w:rPr>
              <w:t>Parlama Noktası</w:t>
            </w:r>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 xml:space="preserve">Min. </w:t>
            </w:r>
            <w:smartTag w:uri="urn:schemas-microsoft-com:office:smarttags" w:element="metricconverter">
              <w:smartTagPr>
                <w:attr w:name="ProductID" w:val="38 C"/>
              </w:smartTagPr>
              <w:r w:rsidRPr="003F5444">
                <w:rPr>
                  <w:bCs/>
                  <w:sz w:val="20"/>
                  <w:szCs w:val="20"/>
                </w:rPr>
                <w:t>38 C</w:t>
              </w:r>
            </w:smartTag>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 xml:space="preserve">Min. </w:t>
            </w:r>
            <w:smartTag w:uri="urn:schemas-microsoft-com:office:smarttags" w:element="metricconverter">
              <w:smartTagPr>
                <w:attr w:name="ProductID" w:val="38 C"/>
              </w:smartTagPr>
              <w:r w:rsidRPr="003F5444">
                <w:rPr>
                  <w:bCs/>
                  <w:sz w:val="20"/>
                  <w:szCs w:val="20"/>
                </w:rPr>
                <w:t>38 C</w:t>
              </w:r>
            </w:smartTag>
          </w:p>
        </w:tc>
        <w:tc>
          <w:tcPr>
            <w:tcW w:w="1800" w:type="dxa"/>
            <w:tcBorders>
              <w:top w:val="single" w:sz="4" w:space="0" w:color="auto"/>
              <w:left w:val="single" w:sz="4" w:space="0" w:color="auto"/>
              <w:bottom w:val="single" w:sz="4" w:space="0" w:color="auto"/>
              <w:right w:val="single" w:sz="4" w:space="0" w:color="auto"/>
            </w:tcBorders>
          </w:tcPr>
          <w:p w:rsidR="001F342A" w:rsidRPr="003F5444" w:rsidRDefault="001F342A" w:rsidP="00520216">
            <w:pPr>
              <w:tabs>
                <w:tab w:val="left" w:pos="360"/>
              </w:tabs>
              <w:jc w:val="center"/>
              <w:rPr>
                <w:bCs/>
                <w:sz w:val="20"/>
                <w:szCs w:val="20"/>
              </w:rPr>
            </w:pPr>
            <w:r w:rsidRPr="003F5444">
              <w:rPr>
                <w:bCs/>
                <w:sz w:val="20"/>
                <w:szCs w:val="20"/>
              </w:rPr>
              <w:t>-</w:t>
            </w:r>
          </w:p>
        </w:tc>
      </w:tr>
    </w:tbl>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both"/>
        <w:rPr>
          <w:b/>
          <w:sz w:val="20"/>
          <w:szCs w:val="20"/>
        </w:rPr>
      </w:pPr>
    </w:p>
    <w:p w:rsidR="001F342A" w:rsidRPr="003F5444" w:rsidRDefault="001F342A" w:rsidP="001F342A">
      <w:pPr>
        <w:tabs>
          <w:tab w:val="left" w:pos="360"/>
        </w:tabs>
        <w:jc w:val="both"/>
        <w:rPr>
          <w:b/>
          <w:sz w:val="20"/>
          <w:szCs w:val="20"/>
        </w:rPr>
      </w:pPr>
      <w:r w:rsidRPr="003F5444">
        <w:rPr>
          <w:b/>
          <w:sz w:val="20"/>
          <w:szCs w:val="20"/>
        </w:rPr>
        <w:tab/>
        <w:t>(1) Atık yağlarda PCB analizi TS EN 12766-1, TS EN 12766-2, TS EN 12766-3, izolasyon sıvılarında ise TS EN 61619’a göre yapılacaktır. PCB ölçümleri Bakanlığın uygun bulması halinde sektörel bazda yapılabilir.</w:t>
      </w: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20"/>
          <w:szCs w:val="20"/>
        </w:rPr>
      </w:pP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p>
    <w:p w:rsidR="001F342A" w:rsidRPr="005964C2" w:rsidRDefault="001F342A" w:rsidP="001F342A">
      <w:pPr>
        <w:tabs>
          <w:tab w:val="left" w:pos="360"/>
        </w:tabs>
        <w:jc w:val="center"/>
        <w:rPr>
          <w:b/>
          <w:sz w:val="20"/>
          <w:szCs w:val="20"/>
        </w:rPr>
      </w:pPr>
    </w:p>
    <w:p w:rsidR="001F342A" w:rsidRPr="005964C2" w:rsidRDefault="001F342A" w:rsidP="001F342A">
      <w:pPr>
        <w:pStyle w:val="Heading2"/>
        <w:tabs>
          <w:tab w:val="left" w:pos="360"/>
        </w:tabs>
        <w:jc w:val="right"/>
        <w:rPr>
          <w:sz w:val="20"/>
        </w:rPr>
      </w:pPr>
      <w:r w:rsidRPr="005964C2">
        <w:rPr>
          <w:sz w:val="20"/>
        </w:rPr>
        <w:t>EK-2</w:t>
      </w:r>
    </w:p>
    <w:p w:rsidR="001F342A" w:rsidRPr="005964C2" w:rsidRDefault="001F342A" w:rsidP="001F342A">
      <w:pPr>
        <w:tabs>
          <w:tab w:val="left" w:pos="360"/>
        </w:tabs>
        <w:jc w:val="both"/>
        <w:rPr>
          <w:b/>
          <w:sz w:val="20"/>
          <w:szCs w:val="20"/>
        </w:rPr>
      </w:pPr>
    </w:p>
    <w:p w:rsidR="001F342A" w:rsidRPr="005964C2" w:rsidRDefault="001F342A" w:rsidP="001F342A">
      <w:pPr>
        <w:tabs>
          <w:tab w:val="left" w:pos="360"/>
        </w:tabs>
        <w:jc w:val="both"/>
        <w:rPr>
          <w:b/>
          <w:sz w:val="20"/>
          <w:szCs w:val="20"/>
        </w:rPr>
      </w:pPr>
    </w:p>
    <w:p w:rsidR="001F342A" w:rsidRPr="005964C2" w:rsidRDefault="001F342A" w:rsidP="001F342A">
      <w:pPr>
        <w:tabs>
          <w:tab w:val="left" w:pos="360"/>
        </w:tabs>
        <w:jc w:val="center"/>
        <w:rPr>
          <w:b/>
          <w:sz w:val="20"/>
          <w:szCs w:val="20"/>
        </w:rPr>
      </w:pPr>
      <w:r w:rsidRPr="005964C2">
        <w:rPr>
          <w:b/>
          <w:sz w:val="20"/>
          <w:szCs w:val="20"/>
        </w:rPr>
        <w:t>(......) YILINA AİT ATIK YAĞ BEYAN FORMU</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sidRPr="005964C2">
        <w:rPr>
          <w:sz w:val="20"/>
          <w:szCs w:val="20"/>
        </w:rPr>
        <w:t>1- Atık yağ üreticisinin;</w:t>
      </w:r>
    </w:p>
    <w:p w:rsidR="001F342A" w:rsidRDefault="001F342A" w:rsidP="001F342A">
      <w:pPr>
        <w:tabs>
          <w:tab w:val="left" w:pos="360"/>
        </w:tabs>
        <w:jc w:val="both"/>
        <w:rPr>
          <w:sz w:val="20"/>
          <w:szCs w:val="20"/>
        </w:rPr>
      </w:pPr>
      <w:r>
        <w:rPr>
          <w:sz w:val="20"/>
          <w:szCs w:val="20"/>
        </w:rPr>
        <w:tab/>
      </w:r>
    </w:p>
    <w:p w:rsidR="001F342A" w:rsidRPr="005964C2" w:rsidRDefault="001F342A" w:rsidP="001F342A">
      <w:pPr>
        <w:tabs>
          <w:tab w:val="left" w:pos="360"/>
        </w:tabs>
        <w:jc w:val="both"/>
        <w:rPr>
          <w:sz w:val="20"/>
          <w:szCs w:val="20"/>
        </w:rPr>
      </w:pPr>
      <w:r>
        <w:rPr>
          <w:sz w:val="20"/>
          <w:szCs w:val="20"/>
        </w:rPr>
        <w:tab/>
      </w:r>
      <w:r w:rsidRPr="005964C2">
        <w:rPr>
          <w:sz w:val="20"/>
          <w:szCs w:val="20"/>
        </w:rPr>
        <w:t>Adı</w:t>
      </w:r>
      <w:r w:rsidRPr="005964C2">
        <w:rPr>
          <w:sz w:val="20"/>
          <w:szCs w:val="20"/>
        </w:rPr>
        <w:tab/>
      </w:r>
      <w:r w:rsidRPr="005964C2">
        <w:rPr>
          <w:sz w:val="20"/>
          <w:szCs w:val="20"/>
        </w:rPr>
        <w:tab/>
        <w:t>:</w:t>
      </w:r>
    </w:p>
    <w:p w:rsidR="001F342A" w:rsidRPr="005964C2" w:rsidRDefault="001F342A" w:rsidP="001F342A">
      <w:pPr>
        <w:tabs>
          <w:tab w:val="left" w:pos="360"/>
        </w:tabs>
        <w:jc w:val="both"/>
        <w:rPr>
          <w:sz w:val="20"/>
          <w:szCs w:val="20"/>
        </w:rPr>
      </w:pPr>
      <w:r>
        <w:rPr>
          <w:sz w:val="20"/>
          <w:szCs w:val="20"/>
        </w:rPr>
        <w:tab/>
      </w:r>
      <w:r w:rsidRPr="005964C2">
        <w:rPr>
          <w:sz w:val="20"/>
          <w:szCs w:val="20"/>
        </w:rPr>
        <w:t>Adres</w:t>
      </w:r>
      <w:r w:rsidRPr="005964C2">
        <w:rPr>
          <w:sz w:val="20"/>
          <w:szCs w:val="20"/>
        </w:rPr>
        <w:tab/>
        <w:t>:</w:t>
      </w:r>
    </w:p>
    <w:p w:rsidR="001F342A" w:rsidRPr="005964C2" w:rsidRDefault="001F342A" w:rsidP="001F342A">
      <w:pPr>
        <w:tabs>
          <w:tab w:val="left" w:pos="360"/>
        </w:tabs>
        <w:jc w:val="both"/>
        <w:rPr>
          <w:sz w:val="20"/>
          <w:szCs w:val="20"/>
        </w:rPr>
      </w:pPr>
      <w:r>
        <w:rPr>
          <w:sz w:val="20"/>
          <w:szCs w:val="20"/>
        </w:rPr>
        <w:tab/>
      </w:r>
      <w:r w:rsidRPr="005964C2">
        <w:rPr>
          <w:sz w:val="20"/>
          <w:szCs w:val="20"/>
        </w:rPr>
        <w:t>Vergi No</w:t>
      </w:r>
      <w:r w:rsidRPr="005964C2">
        <w:rPr>
          <w:sz w:val="20"/>
          <w:szCs w:val="20"/>
        </w:rPr>
        <w:tab/>
        <w:t>:</w:t>
      </w:r>
    </w:p>
    <w:p w:rsidR="001F342A" w:rsidRPr="005964C2" w:rsidRDefault="001F342A" w:rsidP="001F342A">
      <w:pPr>
        <w:tabs>
          <w:tab w:val="left" w:pos="360"/>
        </w:tabs>
        <w:jc w:val="both"/>
        <w:rPr>
          <w:sz w:val="20"/>
          <w:szCs w:val="20"/>
        </w:rPr>
      </w:pPr>
      <w:r>
        <w:rPr>
          <w:sz w:val="20"/>
          <w:szCs w:val="20"/>
        </w:rPr>
        <w:tab/>
      </w:r>
      <w:r w:rsidRPr="005964C2">
        <w:rPr>
          <w:sz w:val="20"/>
          <w:szCs w:val="20"/>
        </w:rPr>
        <w:t>Telefon</w:t>
      </w:r>
      <w:r w:rsidRPr="005964C2">
        <w:rPr>
          <w:sz w:val="20"/>
          <w:szCs w:val="20"/>
        </w:rPr>
        <w:tab/>
        <w:t>:</w:t>
      </w:r>
    </w:p>
    <w:p w:rsidR="001F342A" w:rsidRPr="005964C2" w:rsidRDefault="001F342A" w:rsidP="001F342A">
      <w:pPr>
        <w:tabs>
          <w:tab w:val="left" w:pos="360"/>
        </w:tabs>
        <w:jc w:val="both"/>
        <w:rPr>
          <w:sz w:val="20"/>
          <w:szCs w:val="20"/>
        </w:rPr>
      </w:pPr>
      <w:r>
        <w:rPr>
          <w:sz w:val="20"/>
          <w:szCs w:val="20"/>
        </w:rPr>
        <w:tab/>
      </w:r>
      <w:r w:rsidRPr="005964C2">
        <w:rPr>
          <w:sz w:val="20"/>
          <w:szCs w:val="20"/>
        </w:rPr>
        <w:t>Faks</w:t>
      </w:r>
      <w:r w:rsidRPr="005964C2">
        <w:rPr>
          <w:sz w:val="20"/>
          <w:szCs w:val="20"/>
        </w:rPr>
        <w:tab/>
        <w:t>:</w:t>
      </w:r>
    </w:p>
    <w:p w:rsidR="001F342A" w:rsidRPr="005964C2" w:rsidRDefault="001F342A" w:rsidP="001F342A">
      <w:pPr>
        <w:tabs>
          <w:tab w:val="left" w:pos="360"/>
        </w:tabs>
        <w:jc w:val="both"/>
        <w:rPr>
          <w:sz w:val="20"/>
          <w:szCs w:val="20"/>
        </w:rPr>
      </w:pPr>
      <w:r>
        <w:rPr>
          <w:sz w:val="20"/>
          <w:szCs w:val="20"/>
        </w:rPr>
        <w:tab/>
      </w:r>
      <w:r w:rsidRPr="005964C2">
        <w:rPr>
          <w:sz w:val="20"/>
          <w:szCs w:val="20"/>
        </w:rPr>
        <w:t>E-mail</w:t>
      </w:r>
      <w:r w:rsidRPr="005964C2">
        <w:rPr>
          <w:sz w:val="20"/>
          <w:szCs w:val="20"/>
        </w:rPr>
        <w:tab/>
        <w:t>:</w:t>
      </w:r>
    </w:p>
    <w:p w:rsidR="001F342A" w:rsidRPr="005964C2" w:rsidRDefault="001F342A" w:rsidP="001F342A">
      <w:pPr>
        <w:tabs>
          <w:tab w:val="left" w:pos="360"/>
        </w:tabs>
        <w:jc w:val="both"/>
        <w:rPr>
          <w:sz w:val="20"/>
          <w:szCs w:val="20"/>
        </w:rPr>
      </w:pPr>
    </w:p>
    <w:p w:rsidR="001F342A" w:rsidRPr="005964C2" w:rsidRDefault="001F342A" w:rsidP="001F342A">
      <w:pPr>
        <w:pStyle w:val="BodyText2"/>
        <w:tabs>
          <w:tab w:val="left" w:pos="360"/>
        </w:tabs>
        <w:rPr>
          <w:bCs/>
          <w:sz w:val="20"/>
          <w:szCs w:val="20"/>
        </w:rPr>
      </w:pPr>
      <w:r w:rsidRPr="005964C2">
        <w:rPr>
          <w:bCs/>
          <w:sz w:val="20"/>
          <w:szCs w:val="20"/>
        </w:rPr>
        <w:t>2- Tesiste kullanılan yağların türleri, ticari isimleri ve miktarları (ton/yıl);</w:t>
      </w:r>
    </w:p>
    <w:p w:rsidR="001F342A" w:rsidRPr="005964C2" w:rsidRDefault="001F342A" w:rsidP="001F342A">
      <w:pPr>
        <w:tabs>
          <w:tab w:val="left" w:pos="360"/>
        </w:tabs>
        <w:jc w:val="both"/>
        <w:rPr>
          <w:sz w:val="20"/>
          <w:szCs w:val="20"/>
        </w:rPr>
      </w:pPr>
      <w:r w:rsidRPr="005964C2">
        <w:rPr>
          <w:sz w:val="20"/>
          <w:szCs w:val="20"/>
        </w:rPr>
        <w:tab/>
        <w:t>a)</w:t>
      </w:r>
    </w:p>
    <w:p w:rsidR="001F342A" w:rsidRPr="005964C2" w:rsidRDefault="001F342A" w:rsidP="001F342A">
      <w:pPr>
        <w:tabs>
          <w:tab w:val="left" w:pos="360"/>
        </w:tabs>
        <w:jc w:val="both"/>
        <w:rPr>
          <w:sz w:val="20"/>
          <w:szCs w:val="20"/>
        </w:rPr>
      </w:pPr>
      <w:r w:rsidRPr="005964C2">
        <w:rPr>
          <w:sz w:val="20"/>
          <w:szCs w:val="20"/>
        </w:rPr>
        <w:tab/>
        <w:t>b)</w:t>
      </w:r>
    </w:p>
    <w:p w:rsidR="001F342A" w:rsidRPr="005964C2" w:rsidRDefault="001F342A" w:rsidP="001F342A">
      <w:pPr>
        <w:tabs>
          <w:tab w:val="left" w:pos="360"/>
        </w:tabs>
        <w:jc w:val="both"/>
        <w:rPr>
          <w:sz w:val="20"/>
          <w:szCs w:val="20"/>
        </w:rPr>
      </w:pPr>
      <w:r w:rsidRPr="005964C2">
        <w:rPr>
          <w:sz w:val="20"/>
          <w:szCs w:val="20"/>
        </w:rPr>
        <w:tab/>
        <w:t>c)</w:t>
      </w:r>
    </w:p>
    <w:p w:rsidR="001F342A" w:rsidRPr="005964C2" w:rsidRDefault="001F342A" w:rsidP="001F342A">
      <w:pPr>
        <w:pStyle w:val="BodyText2"/>
        <w:tabs>
          <w:tab w:val="left" w:pos="360"/>
        </w:tabs>
        <w:rPr>
          <w:bCs/>
          <w:sz w:val="20"/>
          <w:szCs w:val="20"/>
        </w:rPr>
      </w:pPr>
      <w:r w:rsidRPr="005964C2">
        <w:rPr>
          <w:bCs/>
          <w:sz w:val="20"/>
          <w:szCs w:val="20"/>
        </w:rPr>
        <w:tab/>
        <w:t>ç)</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sidRPr="005964C2">
        <w:rPr>
          <w:sz w:val="20"/>
          <w:szCs w:val="20"/>
        </w:rPr>
        <w:t xml:space="preserve">3- Tesisinizden kaynaklanan atık yağların atık kodunu ve miktarını belirtiniz. </w:t>
      </w:r>
    </w:p>
    <w:p w:rsidR="001F342A" w:rsidRPr="005964C2" w:rsidRDefault="001F342A" w:rsidP="001F342A">
      <w:pPr>
        <w:tabs>
          <w:tab w:val="left" w:pos="360"/>
        </w:tabs>
        <w:ind w:left="1080"/>
        <w:jc w:val="both"/>
        <w:rPr>
          <w:sz w:val="20"/>
          <w:szCs w:val="20"/>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0"/>
        <w:gridCol w:w="2160"/>
      </w:tblGrid>
      <w:tr w:rsidR="001F342A" w:rsidRPr="00D91CCD" w:rsidTr="00520216">
        <w:trPr>
          <w:trHeight w:val="256"/>
        </w:trPr>
        <w:tc>
          <w:tcPr>
            <w:tcW w:w="4860" w:type="dxa"/>
          </w:tcPr>
          <w:p w:rsidR="001F342A" w:rsidRPr="00D91CCD" w:rsidRDefault="001F342A" w:rsidP="00520216">
            <w:pPr>
              <w:tabs>
                <w:tab w:val="left" w:pos="360"/>
              </w:tabs>
              <w:jc w:val="both"/>
              <w:rPr>
                <w:b/>
                <w:sz w:val="20"/>
                <w:szCs w:val="20"/>
              </w:rPr>
            </w:pPr>
            <w:r w:rsidRPr="00D91CCD">
              <w:rPr>
                <w:b/>
                <w:sz w:val="20"/>
                <w:szCs w:val="20"/>
              </w:rPr>
              <w:t>Atık Kodu (*)</w:t>
            </w:r>
          </w:p>
        </w:tc>
        <w:tc>
          <w:tcPr>
            <w:tcW w:w="2160" w:type="dxa"/>
          </w:tcPr>
          <w:p w:rsidR="001F342A" w:rsidRPr="00D91CCD" w:rsidRDefault="001F342A" w:rsidP="00520216">
            <w:pPr>
              <w:tabs>
                <w:tab w:val="left" w:pos="360"/>
              </w:tabs>
              <w:jc w:val="both"/>
              <w:rPr>
                <w:b/>
                <w:sz w:val="20"/>
                <w:szCs w:val="20"/>
              </w:rPr>
            </w:pPr>
            <w:r w:rsidRPr="00D91CCD">
              <w:rPr>
                <w:b/>
                <w:sz w:val="20"/>
                <w:szCs w:val="20"/>
              </w:rPr>
              <w:t>Miktarı (Ton/Yıl)</w:t>
            </w:r>
          </w:p>
        </w:tc>
      </w:tr>
      <w:tr w:rsidR="001F342A" w:rsidRPr="00D91CCD" w:rsidTr="00520216">
        <w:trPr>
          <w:trHeight w:val="234"/>
        </w:trPr>
        <w:tc>
          <w:tcPr>
            <w:tcW w:w="4860" w:type="dxa"/>
          </w:tcPr>
          <w:p w:rsidR="001F342A" w:rsidRPr="00D91CCD" w:rsidRDefault="001F342A" w:rsidP="00520216">
            <w:pPr>
              <w:tabs>
                <w:tab w:val="left" w:pos="360"/>
              </w:tabs>
              <w:jc w:val="both"/>
              <w:rPr>
                <w:sz w:val="20"/>
                <w:szCs w:val="20"/>
              </w:rPr>
            </w:pPr>
          </w:p>
        </w:tc>
        <w:tc>
          <w:tcPr>
            <w:tcW w:w="2160" w:type="dxa"/>
          </w:tcPr>
          <w:p w:rsidR="001F342A" w:rsidRPr="00D91CCD" w:rsidRDefault="001F342A" w:rsidP="00520216">
            <w:pPr>
              <w:tabs>
                <w:tab w:val="left" w:pos="360"/>
              </w:tabs>
              <w:jc w:val="both"/>
              <w:rPr>
                <w:sz w:val="20"/>
                <w:szCs w:val="20"/>
              </w:rPr>
            </w:pPr>
          </w:p>
        </w:tc>
      </w:tr>
      <w:tr w:rsidR="001F342A" w:rsidRPr="00D91CCD" w:rsidTr="00520216">
        <w:trPr>
          <w:trHeight w:val="234"/>
        </w:trPr>
        <w:tc>
          <w:tcPr>
            <w:tcW w:w="4860" w:type="dxa"/>
          </w:tcPr>
          <w:p w:rsidR="001F342A" w:rsidRPr="00D91CCD" w:rsidRDefault="001F342A" w:rsidP="00520216">
            <w:pPr>
              <w:tabs>
                <w:tab w:val="left" w:pos="360"/>
              </w:tabs>
              <w:jc w:val="both"/>
              <w:rPr>
                <w:sz w:val="20"/>
                <w:szCs w:val="20"/>
              </w:rPr>
            </w:pPr>
          </w:p>
        </w:tc>
        <w:tc>
          <w:tcPr>
            <w:tcW w:w="2160" w:type="dxa"/>
          </w:tcPr>
          <w:p w:rsidR="001F342A" w:rsidRPr="00D91CCD" w:rsidRDefault="001F342A" w:rsidP="00520216">
            <w:pPr>
              <w:tabs>
                <w:tab w:val="left" w:pos="360"/>
              </w:tabs>
              <w:jc w:val="both"/>
              <w:rPr>
                <w:sz w:val="20"/>
                <w:szCs w:val="20"/>
              </w:rPr>
            </w:pPr>
          </w:p>
        </w:tc>
      </w:tr>
      <w:tr w:rsidR="001F342A" w:rsidRPr="00D91CCD" w:rsidTr="00520216">
        <w:trPr>
          <w:trHeight w:val="234"/>
        </w:trPr>
        <w:tc>
          <w:tcPr>
            <w:tcW w:w="4860" w:type="dxa"/>
          </w:tcPr>
          <w:p w:rsidR="001F342A" w:rsidRPr="00D91CCD" w:rsidRDefault="001F342A" w:rsidP="00520216">
            <w:pPr>
              <w:tabs>
                <w:tab w:val="left" w:pos="360"/>
              </w:tabs>
              <w:jc w:val="both"/>
              <w:rPr>
                <w:sz w:val="20"/>
                <w:szCs w:val="20"/>
              </w:rPr>
            </w:pPr>
          </w:p>
        </w:tc>
        <w:tc>
          <w:tcPr>
            <w:tcW w:w="2160" w:type="dxa"/>
          </w:tcPr>
          <w:p w:rsidR="001F342A" w:rsidRPr="00D91CCD" w:rsidRDefault="001F342A" w:rsidP="00520216">
            <w:pPr>
              <w:tabs>
                <w:tab w:val="left" w:pos="360"/>
              </w:tabs>
              <w:jc w:val="both"/>
              <w:rPr>
                <w:sz w:val="20"/>
                <w:szCs w:val="20"/>
              </w:rPr>
            </w:pPr>
          </w:p>
        </w:tc>
      </w:tr>
    </w:tbl>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sidRPr="005964C2">
        <w:rPr>
          <w:sz w:val="20"/>
          <w:szCs w:val="20"/>
        </w:rPr>
        <w:t>(*) Söz konusu atık kodları 5/7/2008 tarihli ve 26927 sayılı Resmi Gazete</w:t>
      </w:r>
      <w:r>
        <w:rPr>
          <w:sz w:val="20"/>
          <w:szCs w:val="20"/>
        </w:rPr>
        <w:t>’</w:t>
      </w:r>
      <w:r w:rsidRPr="005964C2">
        <w:rPr>
          <w:sz w:val="20"/>
          <w:szCs w:val="20"/>
        </w:rPr>
        <w:t xml:space="preserve">de yayımlanan Atık Yönetimi Genel Esaslarına İlişkin Yönetmeliğin EK-IV </w:t>
      </w:r>
      <w:r>
        <w:rPr>
          <w:sz w:val="20"/>
          <w:szCs w:val="20"/>
        </w:rPr>
        <w:t>ün</w:t>
      </w:r>
      <w:r w:rsidRPr="005964C2">
        <w:rPr>
          <w:sz w:val="20"/>
          <w:szCs w:val="20"/>
        </w:rPr>
        <w:t xml:space="preserve">de yer alan Atık Listesinden faydalanılarak doldurulacaktır. </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sidRPr="005964C2">
        <w:rPr>
          <w:sz w:val="20"/>
          <w:szCs w:val="20"/>
        </w:rPr>
        <w:t>4- Tesisinizden kaynaklanan atık yağları kategori ve miktarına göre aşağıdaki tabloda belirtiniz.</w:t>
      </w:r>
    </w:p>
    <w:p w:rsidR="001F342A" w:rsidRPr="005964C2" w:rsidRDefault="001F342A" w:rsidP="001F342A">
      <w:pPr>
        <w:tabs>
          <w:tab w:val="left" w:pos="360"/>
        </w:tabs>
        <w:ind w:left="360"/>
        <w:jc w:val="both"/>
        <w:rPr>
          <w:sz w:val="20"/>
          <w:szCs w:val="20"/>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0"/>
        <w:gridCol w:w="2160"/>
      </w:tblGrid>
      <w:tr w:rsidR="001F342A" w:rsidRPr="00D91CCD" w:rsidTr="00520216">
        <w:trPr>
          <w:trHeight w:val="256"/>
        </w:trPr>
        <w:tc>
          <w:tcPr>
            <w:tcW w:w="4860" w:type="dxa"/>
          </w:tcPr>
          <w:p w:rsidR="001F342A" w:rsidRPr="00D91CCD" w:rsidRDefault="001F342A" w:rsidP="00520216">
            <w:pPr>
              <w:tabs>
                <w:tab w:val="left" w:pos="360"/>
              </w:tabs>
              <w:jc w:val="both"/>
              <w:rPr>
                <w:b/>
                <w:sz w:val="20"/>
                <w:szCs w:val="20"/>
              </w:rPr>
            </w:pPr>
            <w:r w:rsidRPr="00D91CCD">
              <w:rPr>
                <w:b/>
                <w:sz w:val="20"/>
                <w:szCs w:val="20"/>
              </w:rPr>
              <w:t xml:space="preserve">Atık Yağ Kategorisi </w:t>
            </w:r>
          </w:p>
        </w:tc>
        <w:tc>
          <w:tcPr>
            <w:tcW w:w="2160" w:type="dxa"/>
          </w:tcPr>
          <w:p w:rsidR="001F342A" w:rsidRPr="00D91CCD" w:rsidRDefault="001F342A" w:rsidP="00520216">
            <w:pPr>
              <w:tabs>
                <w:tab w:val="left" w:pos="360"/>
              </w:tabs>
              <w:jc w:val="both"/>
              <w:rPr>
                <w:b/>
                <w:sz w:val="20"/>
                <w:szCs w:val="20"/>
              </w:rPr>
            </w:pPr>
            <w:r w:rsidRPr="00D91CCD">
              <w:rPr>
                <w:b/>
                <w:sz w:val="20"/>
                <w:szCs w:val="20"/>
              </w:rPr>
              <w:t>Miktarı (Ton/Yıl)</w:t>
            </w:r>
          </w:p>
        </w:tc>
      </w:tr>
      <w:tr w:rsidR="001F342A" w:rsidRPr="00D91CCD" w:rsidTr="00520216">
        <w:trPr>
          <w:trHeight w:val="234"/>
        </w:trPr>
        <w:tc>
          <w:tcPr>
            <w:tcW w:w="4860" w:type="dxa"/>
          </w:tcPr>
          <w:p w:rsidR="001F342A" w:rsidRPr="00D91CCD" w:rsidRDefault="001F342A" w:rsidP="00520216">
            <w:pPr>
              <w:tabs>
                <w:tab w:val="left" w:pos="360"/>
              </w:tabs>
              <w:jc w:val="both"/>
              <w:rPr>
                <w:b/>
                <w:sz w:val="20"/>
                <w:szCs w:val="20"/>
              </w:rPr>
            </w:pPr>
            <w:r w:rsidRPr="00D91CCD">
              <w:rPr>
                <w:b/>
                <w:sz w:val="20"/>
                <w:szCs w:val="20"/>
              </w:rPr>
              <w:t>I. kategori</w:t>
            </w:r>
          </w:p>
        </w:tc>
        <w:tc>
          <w:tcPr>
            <w:tcW w:w="2160" w:type="dxa"/>
          </w:tcPr>
          <w:p w:rsidR="001F342A" w:rsidRPr="00D91CCD" w:rsidRDefault="001F342A" w:rsidP="00520216">
            <w:pPr>
              <w:tabs>
                <w:tab w:val="left" w:pos="360"/>
              </w:tabs>
              <w:jc w:val="both"/>
              <w:rPr>
                <w:sz w:val="20"/>
                <w:szCs w:val="20"/>
              </w:rPr>
            </w:pPr>
          </w:p>
        </w:tc>
      </w:tr>
      <w:tr w:rsidR="001F342A" w:rsidRPr="00D91CCD" w:rsidTr="00520216">
        <w:trPr>
          <w:trHeight w:val="234"/>
        </w:trPr>
        <w:tc>
          <w:tcPr>
            <w:tcW w:w="4860" w:type="dxa"/>
          </w:tcPr>
          <w:p w:rsidR="001F342A" w:rsidRPr="00D91CCD" w:rsidRDefault="001F342A" w:rsidP="00520216">
            <w:pPr>
              <w:tabs>
                <w:tab w:val="left" w:pos="360"/>
              </w:tabs>
              <w:jc w:val="both"/>
              <w:rPr>
                <w:b/>
                <w:sz w:val="20"/>
                <w:szCs w:val="20"/>
              </w:rPr>
            </w:pPr>
            <w:r w:rsidRPr="00D91CCD">
              <w:rPr>
                <w:b/>
                <w:sz w:val="20"/>
                <w:szCs w:val="20"/>
              </w:rPr>
              <w:t>II. kategori</w:t>
            </w:r>
          </w:p>
        </w:tc>
        <w:tc>
          <w:tcPr>
            <w:tcW w:w="2160" w:type="dxa"/>
          </w:tcPr>
          <w:p w:rsidR="001F342A" w:rsidRPr="00D91CCD" w:rsidRDefault="001F342A" w:rsidP="00520216">
            <w:pPr>
              <w:tabs>
                <w:tab w:val="left" w:pos="360"/>
              </w:tabs>
              <w:jc w:val="both"/>
              <w:rPr>
                <w:sz w:val="20"/>
                <w:szCs w:val="20"/>
              </w:rPr>
            </w:pPr>
          </w:p>
        </w:tc>
      </w:tr>
      <w:tr w:rsidR="001F342A" w:rsidRPr="00D91CCD" w:rsidTr="00520216">
        <w:trPr>
          <w:trHeight w:val="234"/>
        </w:trPr>
        <w:tc>
          <w:tcPr>
            <w:tcW w:w="4860" w:type="dxa"/>
          </w:tcPr>
          <w:p w:rsidR="001F342A" w:rsidRPr="00D91CCD" w:rsidRDefault="001F342A" w:rsidP="00520216">
            <w:pPr>
              <w:tabs>
                <w:tab w:val="left" w:pos="360"/>
              </w:tabs>
              <w:jc w:val="both"/>
              <w:rPr>
                <w:b/>
                <w:sz w:val="20"/>
                <w:szCs w:val="20"/>
              </w:rPr>
            </w:pPr>
            <w:r w:rsidRPr="00D91CCD">
              <w:rPr>
                <w:b/>
                <w:sz w:val="20"/>
                <w:szCs w:val="20"/>
              </w:rPr>
              <w:t>III. kategori</w:t>
            </w:r>
          </w:p>
        </w:tc>
        <w:tc>
          <w:tcPr>
            <w:tcW w:w="2160" w:type="dxa"/>
          </w:tcPr>
          <w:p w:rsidR="001F342A" w:rsidRPr="00D91CCD" w:rsidRDefault="001F342A" w:rsidP="00520216">
            <w:pPr>
              <w:tabs>
                <w:tab w:val="left" w:pos="360"/>
              </w:tabs>
              <w:jc w:val="both"/>
              <w:rPr>
                <w:sz w:val="20"/>
                <w:szCs w:val="20"/>
              </w:rPr>
            </w:pPr>
          </w:p>
        </w:tc>
      </w:tr>
    </w:tbl>
    <w:p w:rsidR="001F342A" w:rsidRPr="005964C2" w:rsidRDefault="001F342A" w:rsidP="001F342A">
      <w:pPr>
        <w:tabs>
          <w:tab w:val="left" w:pos="360"/>
        </w:tabs>
        <w:jc w:val="both"/>
        <w:rPr>
          <w:sz w:val="20"/>
          <w:szCs w:val="20"/>
        </w:rPr>
      </w:pPr>
    </w:p>
    <w:p w:rsidR="001F342A" w:rsidRPr="005964C2" w:rsidRDefault="001F342A" w:rsidP="001F342A">
      <w:pPr>
        <w:tabs>
          <w:tab w:val="left" w:pos="360"/>
        </w:tabs>
        <w:ind w:firstLine="708"/>
        <w:jc w:val="both"/>
        <w:rPr>
          <w:sz w:val="20"/>
          <w:szCs w:val="20"/>
        </w:rPr>
      </w:pPr>
      <w:r w:rsidRPr="005964C2">
        <w:rPr>
          <w:sz w:val="20"/>
          <w:szCs w:val="20"/>
        </w:rPr>
        <w:t>(Atık yağ kategori analiz raporu bu Beyan Formu’na eklenecektir.)</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sidRPr="005964C2">
        <w:rPr>
          <w:sz w:val="20"/>
          <w:szCs w:val="20"/>
        </w:rPr>
        <w:t>5-Atık yağınız tesisinizde geçici olarak depolanıyor mu? Kısaca depolama yöntem ve tekniğiniz hakkında bilgi veriniz.</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sidRPr="005964C2">
        <w:rPr>
          <w:sz w:val="20"/>
          <w:szCs w:val="20"/>
        </w:rPr>
        <w:t>6-Atık yağlarınızı taşıyan aracın lisans numarasını belirtiniz.</w:t>
      </w:r>
    </w:p>
    <w:p w:rsidR="001F342A" w:rsidRPr="005964C2" w:rsidRDefault="001F342A" w:rsidP="001F342A">
      <w:pPr>
        <w:tabs>
          <w:tab w:val="left" w:pos="360"/>
        </w:tabs>
        <w:jc w:val="both"/>
        <w:rPr>
          <w:sz w:val="20"/>
          <w:szCs w:val="20"/>
        </w:rPr>
      </w:pPr>
      <w:r w:rsidRPr="005964C2">
        <w:rPr>
          <w:sz w:val="20"/>
          <w:szCs w:val="20"/>
        </w:rPr>
        <w:t xml:space="preserve"> </w:t>
      </w:r>
    </w:p>
    <w:p w:rsidR="001F342A" w:rsidRPr="005964C2" w:rsidRDefault="001F342A" w:rsidP="001F342A">
      <w:pPr>
        <w:tabs>
          <w:tab w:val="left" w:pos="360"/>
        </w:tabs>
        <w:jc w:val="both"/>
        <w:rPr>
          <w:sz w:val="20"/>
          <w:szCs w:val="20"/>
        </w:rPr>
      </w:pPr>
      <w:r w:rsidRPr="005964C2">
        <w:rPr>
          <w:sz w:val="20"/>
          <w:szCs w:val="20"/>
        </w:rPr>
        <w:t>7-Atık yağlarınızı hangi işleme/bertaraf tesislerine gönderiyorsunuz?  Lisans numarasını belirtiniz.</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Pr>
          <w:sz w:val="20"/>
          <w:szCs w:val="20"/>
        </w:rPr>
        <w:tab/>
      </w:r>
      <w:r w:rsidRPr="005964C2">
        <w:rPr>
          <w:sz w:val="20"/>
          <w:szCs w:val="20"/>
        </w:rPr>
        <w:t>Formda verilen bilgilerin doğruluğunu kabul ederek, bu bilgilerin yanlışlığının tespit edilmesi halinde, 2872 sayılı Çevre Kanununun 26 ncı maddesine göre gerçeğe aykırı belge düzenleyenlere verilecek cezaların bilgim dahilinde olduğu hususunda gereğini arz ederim.</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right"/>
        <w:rPr>
          <w:sz w:val="20"/>
          <w:szCs w:val="20"/>
        </w:rPr>
      </w:pPr>
      <w:r w:rsidRPr="005964C2">
        <w:rPr>
          <w:sz w:val="20"/>
          <w:szCs w:val="20"/>
        </w:rPr>
        <w:t>Firmayı Temsilen Yetkililerin</w:t>
      </w:r>
    </w:p>
    <w:p w:rsidR="001F342A" w:rsidRPr="005964C2" w:rsidRDefault="001F342A" w:rsidP="001F342A">
      <w:pPr>
        <w:tabs>
          <w:tab w:val="left" w:pos="360"/>
        </w:tabs>
        <w:jc w:val="right"/>
        <w:rPr>
          <w:sz w:val="20"/>
          <w:szCs w:val="20"/>
        </w:rPr>
      </w:pPr>
      <w:r w:rsidRPr="005964C2">
        <w:rPr>
          <w:sz w:val="20"/>
          <w:szCs w:val="20"/>
        </w:rPr>
        <w:t>Adı, Soyadı, Unvanı ve İmzası</w:t>
      </w:r>
    </w:p>
    <w:p w:rsidR="001F342A" w:rsidRPr="005964C2" w:rsidRDefault="001F342A" w:rsidP="001F342A">
      <w:pPr>
        <w:tabs>
          <w:tab w:val="left" w:pos="360"/>
        </w:tabs>
        <w:jc w:val="right"/>
        <w:rPr>
          <w:b/>
          <w:sz w:val="20"/>
          <w:szCs w:val="20"/>
        </w:rPr>
      </w:pPr>
    </w:p>
    <w:p w:rsidR="001F342A" w:rsidRDefault="001F342A" w:rsidP="001F342A">
      <w:pPr>
        <w:tabs>
          <w:tab w:val="left" w:pos="360"/>
        </w:tabs>
        <w:jc w:val="center"/>
        <w:rPr>
          <w:sz w:val="20"/>
          <w:szCs w:val="20"/>
        </w:rPr>
      </w:pPr>
    </w:p>
    <w:p w:rsidR="001F342A" w:rsidRPr="005964C2" w:rsidRDefault="001F342A" w:rsidP="001F342A">
      <w:pPr>
        <w:tabs>
          <w:tab w:val="left" w:pos="360"/>
        </w:tabs>
        <w:jc w:val="center"/>
        <w:rPr>
          <w:sz w:val="20"/>
          <w:szCs w:val="20"/>
        </w:rPr>
      </w:pPr>
    </w:p>
    <w:p w:rsidR="001F342A" w:rsidRPr="005964C2" w:rsidRDefault="001F342A" w:rsidP="001F342A">
      <w:pPr>
        <w:tabs>
          <w:tab w:val="left" w:pos="360"/>
        </w:tabs>
        <w:jc w:val="center"/>
        <w:rPr>
          <w:sz w:val="20"/>
          <w:szCs w:val="20"/>
        </w:rPr>
      </w:pPr>
    </w:p>
    <w:p w:rsidR="001F342A" w:rsidRPr="005964C2" w:rsidRDefault="001F342A" w:rsidP="001F342A">
      <w:pPr>
        <w:tabs>
          <w:tab w:val="left" w:pos="360"/>
        </w:tabs>
        <w:jc w:val="right"/>
        <w:rPr>
          <w:b/>
          <w:sz w:val="20"/>
          <w:szCs w:val="20"/>
        </w:rPr>
      </w:pPr>
      <w:r w:rsidRPr="005964C2">
        <w:rPr>
          <w:b/>
          <w:sz w:val="20"/>
          <w:szCs w:val="20"/>
        </w:rPr>
        <w:t>EK-3</w:t>
      </w:r>
    </w:p>
    <w:p w:rsidR="001F342A" w:rsidRPr="005964C2" w:rsidRDefault="001F342A" w:rsidP="001F342A">
      <w:pPr>
        <w:tabs>
          <w:tab w:val="left" w:pos="360"/>
        </w:tabs>
        <w:jc w:val="both"/>
        <w:rPr>
          <w:b/>
          <w:sz w:val="20"/>
          <w:szCs w:val="20"/>
        </w:rPr>
      </w:pPr>
    </w:p>
    <w:p w:rsidR="001F342A" w:rsidRPr="005964C2" w:rsidRDefault="001F342A" w:rsidP="001F342A">
      <w:pPr>
        <w:tabs>
          <w:tab w:val="left" w:pos="360"/>
        </w:tabs>
        <w:rPr>
          <w:sz w:val="20"/>
          <w:szCs w:val="20"/>
        </w:rPr>
      </w:pPr>
    </w:p>
    <w:p w:rsidR="001F342A" w:rsidRPr="005964C2" w:rsidRDefault="001F342A" w:rsidP="001F342A">
      <w:pPr>
        <w:tabs>
          <w:tab w:val="left" w:pos="360"/>
        </w:tabs>
        <w:jc w:val="center"/>
        <w:rPr>
          <w:b/>
          <w:sz w:val="20"/>
          <w:szCs w:val="20"/>
        </w:rPr>
      </w:pPr>
      <w:r w:rsidRPr="005964C2">
        <w:rPr>
          <w:b/>
          <w:sz w:val="20"/>
          <w:szCs w:val="20"/>
        </w:rPr>
        <w:t>YAĞ BEYAN FORMU</w:t>
      </w:r>
    </w:p>
    <w:p w:rsidR="001F342A" w:rsidRPr="005964C2" w:rsidRDefault="001F342A" w:rsidP="001F342A">
      <w:pPr>
        <w:tabs>
          <w:tab w:val="left" w:pos="360"/>
        </w:tabs>
        <w:jc w:val="both"/>
        <w:rPr>
          <w:b/>
          <w:sz w:val="20"/>
          <w:szCs w:val="20"/>
        </w:rPr>
      </w:pPr>
    </w:p>
    <w:p w:rsidR="001F342A" w:rsidRPr="005964C2" w:rsidRDefault="001F342A" w:rsidP="001F342A">
      <w:pPr>
        <w:tabs>
          <w:tab w:val="left" w:pos="360"/>
        </w:tabs>
        <w:jc w:val="both"/>
        <w:rPr>
          <w:b/>
          <w:sz w:val="20"/>
          <w:szCs w:val="20"/>
        </w:rPr>
      </w:pPr>
    </w:p>
    <w:p w:rsidR="001F342A" w:rsidRPr="005964C2" w:rsidRDefault="001F342A" w:rsidP="001F342A">
      <w:pPr>
        <w:tabs>
          <w:tab w:val="left" w:pos="360"/>
        </w:tabs>
        <w:jc w:val="both"/>
        <w:rPr>
          <w:b/>
          <w:sz w:val="20"/>
          <w:szCs w:val="20"/>
        </w:rPr>
      </w:pPr>
    </w:p>
    <w:p w:rsidR="001F342A" w:rsidRPr="005964C2" w:rsidRDefault="001F342A" w:rsidP="001F342A">
      <w:pPr>
        <w:numPr>
          <w:ilvl w:val="0"/>
          <w:numId w:val="1"/>
        </w:numPr>
        <w:tabs>
          <w:tab w:val="left" w:pos="360"/>
        </w:tabs>
        <w:jc w:val="both"/>
        <w:rPr>
          <w:b/>
          <w:sz w:val="20"/>
          <w:szCs w:val="20"/>
        </w:rPr>
      </w:pPr>
      <w:r w:rsidRPr="005964C2">
        <w:rPr>
          <w:b/>
          <w:sz w:val="20"/>
          <w:szCs w:val="20"/>
        </w:rPr>
        <w:t>FİRMA İLE İLGİLİ BİLGİLER:</w:t>
      </w:r>
    </w:p>
    <w:p w:rsidR="001F342A" w:rsidRPr="005964C2" w:rsidRDefault="001F342A" w:rsidP="001F342A">
      <w:pPr>
        <w:tabs>
          <w:tab w:val="left" w:pos="360"/>
        </w:tabs>
        <w:ind w:left="360"/>
        <w:jc w:val="both"/>
        <w:rPr>
          <w:sz w:val="20"/>
          <w:szCs w:val="20"/>
        </w:rPr>
      </w:pPr>
    </w:p>
    <w:p w:rsidR="001F342A" w:rsidRPr="005964C2" w:rsidRDefault="001F342A" w:rsidP="001F342A">
      <w:pPr>
        <w:tabs>
          <w:tab w:val="left" w:pos="360"/>
        </w:tabs>
        <w:ind w:left="708"/>
        <w:jc w:val="both"/>
        <w:rPr>
          <w:sz w:val="20"/>
          <w:szCs w:val="20"/>
        </w:rPr>
      </w:pPr>
      <w:r w:rsidRPr="005964C2">
        <w:rPr>
          <w:sz w:val="20"/>
          <w:szCs w:val="20"/>
        </w:rPr>
        <w:t>Firma Adı</w:t>
      </w:r>
      <w:r w:rsidRPr="005964C2">
        <w:rPr>
          <w:sz w:val="20"/>
          <w:szCs w:val="20"/>
        </w:rPr>
        <w:tab/>
        <w:t>:</w:t>
      </w:r>
    </w:p>
    <w:p w:rsidR="001F342A" w:rsidRPr="005964C2" w:rsidRDefault="001F342A" w:rsidP="001F342A">
      <w:pPr>
        <w:tabs>
          <w:tab w:val="left" w:pos="360"/>
        </w:tabs>
        <w:ind w:left="708"/>
        <w:jc w:val="both"/>
        <w:rPr>
          <w:sz w:val="20"/>
          <w:szCs w:val="20"/>
        </w:rPr>
      </w:pPr>
    </w:p>
    <w:p w:rsidR="001F342A" w:rsidRPr="005964C2" w:rsidRDefault="001F342A" w:rsidP="001F342A">
      <w:pPr>
        <w:tabs>
          <w:tab w:val="left" w:pos="360"/>
        </w:tabs>
        <w:ind w:left="708"/>
        <w:jc w:val="both"/>
        <w:rPr>
          <w:sz w:val="20"/>
          <w:szCs w:val="20"/>
        </w:rPr>
      </w:pPr>
      <w:r w:rsidRPr="005964C2">
        <w:rPr>
          <w:sz w:val="20"/>
          <w:szCs w:val="20"/>
        </w:rPr>
        <w:t>Adres</w:t>
      </w:r>
      <w:r w:rsidRPr="005964C2">
        <w:rPr>
          <w:sz w:val="20"/>
          <w:szCs w:val="20"/>
        </w:rPr>
        <w:tab/>
      </w:r>
      <w:r w:rsidRPr="005964C2">
        <w:rPr>
          <w:sz w:val="20"/>
          <w:szCs w:val="20"/>
        </w:rPr>
        <w:tab/>
        <w:t>:</w:t>
      </w:r>
    </w:p>
    <w:p w:rsidR="001F342A" w:rsidRPr="005964C2" w:rsidRDefault="001F342A" w:rsidP="001F342A">
      <w:pPr>
        <w:tabs>
          <w:tab w:val="left" w:pos="360"/>
        </w:tabs>
        <w:ind w:left="708"/>
        <w:jc w:val="both"/>
        <w:rPr>
          <w:sz w:val="20"/>
          <w:szCs w:val="20"/>
        </w:rPr>
      </w:pPr>
    </w:p>
    <w:p w:rsidR="001F342A" w:rsidRPr="005964C2" w:rsidRDefault="001F342A" w:rsidP="001F342A">
      <w:pPr>
        <w:tabs>
          <w:tab w:val="left" w:pos="360"/>
        </w:tabs>
        <w:ind w:left="708"/>
        <w:jc w:val="both"/>
        <w:rPr>
          <w:sz w:val="20"/>
          <w:szCs w:val="20"/>
        </w:rPr>
      </w:pPr>
      <w:r w:rsidRPr="005964C2">
        <w:rPr>
          <w:sz w:val="20"/>
          <w:szCs w:val="20"/>
        </w:rPr>
        <w:t>Vergi No</w:t>
      </w:r>
      <w:r w:rsidRPr="005964C2">
        <w:rPr>
          <w:sz w:val="20"/>
          <w:szCs w:val="20"/>
        </w:rPr>
        <w:tab/>
        <w:t>:</w:t>
      </w:r>
    </w:p>
    <w:p w:rsidR="001F342A" w:rsidRPr="005964C2" w:rsidRDefault="001F342A" w:rsidP="001F342A">
      <w:pPr>
        <w:tabs>
          <w:tab w:val="left" w:pos="360"/>
        </w:tabs>
        <w:ind w:left="708"/>
        <w:jc w:val="both"/>
        <w:rPr>
          <w:sz w:val="20"/>
          <w:szCs w:val="20"/>
        </w:rPr>
      </w:pPr>
    </w:p>
    <w:p w:rsidR="001F342A" w:rsidRPr="005964C2" w:rsidRDefault="001F342A" w:rsidP="001F342A">
      <w:pPr>
        <w:tabs>
          <w:tab w:val="left" w:pos="360"/>
        </w:tabs>
        <w:ind w:left="708"/>
        <w:jc w:val="both"/>
        <w:rPr>
          <w:sz w:val="20"/>
          <w:szCs w:val="20"/>
        </w:rPr>
      </w:pPr>
      <w:r w:rsidRPr="005964C2">
        <w:rPr>
          <w:sz w:val="20"/>
          <w:szCs w:val="20"/>
        </w:rPr>
        <w:t>Telefon</w:t>
      </w:r>
      <w:r w:rsidRPr="005964C2">
        <w:rPr>
          <w:sz w:val="20"/>
          <w:szCs w:val="20"/>
        </w:rPr>
        <w:tab/>
      </w:r>
      <w:r w:rsidRPr="005964C2">
        <w:rPr>
          <w:sz w:val="20"/>
          <w:szCs w:val="20"/>
        </w:rPr>
        <w:tab/>
        <w:t>:</w:t>
      </w:r>
    </w:p>
    <w:p w:rsidR="001F342A" w:rsidRPr="005964C2" w:rsidRDefault="001F342A" w:rsidP="001F342A">
      <w:pPr>
        <w:tabs>
          <w:tab w:val="left" w:pos="360"/>
        </w:tabs>
        <w:ind w:left="708"/>
        <w:jc w:val="both"/>
        <w:rPr>
          <w:sz w:val="20"/>
          <w:szCs w:val="20"/>
        </w:rPr>
      </w:pPr>
    </w:p>
    <w:p w:rsidR="001F342A" w:rsidRPr="005964C2" w:rsidRDefault="001F342A" w:rsidP="001F342A">
      <w:pPr>
        <w:tabs>
          <w:tab w:val="left" w:pos="360"/>
        </w:tabs>
        <w:ind w:left="708"/>
        <w:jc w:val="both"/>
        <w:rPr>
          <w:sz w:val="20"/>
          <w:szCs w:val="20"/>
        </w:rPr>
      </w:pPr>
      <w:r w:rsidRPr="005964C2">
        <w:rPr>
          <w:sz w:val="20"/>
          <w:szCs w:val="20"/>
        </w:rPr>
        <w:t xml:space="preserve">Faks  </w:t>
      </w:r>
      <w:r w:rsidRPr="005964C2">
        <w:rPr>
          <w:sz w:val="20"/>
          <w:szCs w:val="20"/>
        </w:rPr>
        <w:tab/>
      </w:r>
      <w:r w:rsidRPr="005964C2">
        <w:rPr>
          <w:sz w:val="20"/>
          <w:szCs w:val="20"/>
        </w:rPr>
        <w:tab/>
        <w:t>:</w:t>
      </w:r>
    </w:p>
    <w:p w:rsidR="001F342A" w:rsidRPr="005964C2" w:rsidRDefault="001F342A" w:rsidP="001F342A">
      <w:pPr>
        <w:tabs>
          <w:tab w:val="left" w:pos="360"/>
        </w:tabs>
        <w:ind w:left="708"/>
        <w:jc w:val="both"/>
        <w:rPr>
          <w:sz w:val="20"/>
          <w:szCs w:val="20"/>
        </w:rPr>
      </w:pPr>
    </w:p>
    <w:p w:rsidR="001F342A" w:rsidRPr="005964C2" w:rsidRDefault="001F342A" w:rsidP="001F342A">
      <w:pPr>
        <w:tabs>
          <w:tab w:val="left" w:pos="360"/>
        </w:tabs>
        <w:ind w:left="708"/>
        <w:jc w:val="both"/>
        <w:rPr>
          <w:sz w:val="20"/>
          <w:szCs w:val="20"/>
        </w:rPr>
      </w:pPr>
      <w:r w:rsidRPr="005964C2">
        <w:rPr>
          <w:sz w:val="20"/>
          <w:szCs w:val="20"/>
        </w:rPr>
        <w:t>E-mail</w:t>
      </w:r>
      <w:r w:rsidRPr="005964C2">
        <w:rPr>
          <w:sz w:val="20"/>
          <w:szCs w:val="20"/>
        </w:rPr>
        <w:tab/>
      </w:r>
      <w:r w:rsidRPr="005964C2">
        <w:rPr>
          <w:sz w:val="20"/>
          <w:szCs w:val="20"/>
        </w:rPr>
        <w:tab/>
        <w:t>:</w:t>
      </w:r>
    </w:p>
    <w:p w:rsidR="001F342A" w:rsidRPr="005964C2" w:rsidRDefault="001F342A" w:rsidP="001F342A">
      <w:pPr>
        <w:tabs>
          <w:tab w:val="left" w:pos="360"/>
        </w:tabs>
        <w:ind w:left="708"/>
        <w:jc w:val="both"/>
        <w:rPr>
          <w:sz w:val="20"/>
          <w:szCs w:val="20"/>
        </w:rPr>
      </w:pPr>
    </w:p>
    <w:p w:rsidR="001F342A" w:rsidRPr="005964C2" w:rsidRDefault="001F342A" w:rsidP="001F342A">
      <w:pPr>
        <w:tabs>
          <w:tab w:val="left" w:pos="360"/>
        </w:tabs>
        <w:ind w:left="708"/>
        <w:jc w:val="both"/>
        <w:rPr>
          <w:sz w:val="20"/>
          <w:szCs w:val="20"/>
        </w:rPr>
      </w:pPr>
      <w:r w:rsidRPr="005964C2">
        <w:rPr>
          <w:sz w:val="20"/>
          <w:szCs w:val="20"/>
        </w:rPr>
        <w:t>Çevre Sorumlusunun Adı</w:t>
      </w:r>
      <w:r>
        <w:rPr>
          <w:sz w:val="20"/>
          <w:szCs w:val="20"/>
        </w:rPr>
        <w:t xml:space="preserve"> </w:t>
      </w:r>
      <w:r w:rsidRPr="005964C2">
        <w:rPr>
          <w:sz w:val="20"/>
          <w:szCs w:val="20"/>
        </w:rPr>
        <w:t>Soyadı:</w:t>
      </w:r>
    </w:p>
    <w:p w:rsidR="001F342A" w:rsidRPr="005964C2" w:rsidRDefault="001F342A" w:rsidP="001F342A">
      <w:pPr>
        <w:tabs>
          <w:tab w:val="left" w:pos="360"/>
        </w:tabs>
        <w:ind w:left="708"/>
        <w:jc w:val="both"/>
        <w:rPr>
          <w:sz w:val="20"/>
          <w:szCs w:val="20"/>
        </w:rPr>
      </w:pPr>
    </w:p>
    <w:p w:rsidR="001F342A" w:rsidRPr="005964C2" w:rsidRDefault="001F342A" w:rsidP="001F342A">
      <w:pPr>
        <w:tabs>
          <w:tab w:val="left" w:pos="360"/>
        </w:tabs>
        <w:ind w:left="708"/>
        <w:jc w:val="both"/>
        <w:rPr>
          <w:sz w:val="20"/>
          <w:szCs w:val="20"/>
        </w:rPr>
      </w:pPr>
    </w:p>
    <w:p w:rsidR="001F342A" w:rsidRPr="005964C2" w:rsidRDefault="001F342A" w:rsidP="001F342A">
      <w:pPr>
        <w:numPr>
          <w:ilvl w:val="0"/>
          <w:numId w:val="1"/>
        </w:numPr>
        <w:tabs>
          <w:tab w:val="left" w:pos="360"/>
        </w:tabs>
        <w:jc w:val="both"/>
        <w:rPr>
          <w:b/>
          <w:sz w:val="20"/>
          <w:szCs w:val="20"/>
        </w:rPr>
      </w:pPr>
      <w:r w:rsidRPr="005964C2">
        <w:rPr>
          <w:b/>
          <w:sz w:val="20"/>
          <w:szCs w:val="20"/>
        </w:rPr>
        <w:t>YAĞ MİKTARI (Bir önceki yıla ait net satış rakamları dikkate alınacaktır.)</w:t>
      </w:r>
    </w:p>
    <w:p w:rsidR="001F342A" w:rsidRPr="005964C2" w:rsidRDefault="001F342A" w:rsidP="001F342A">
      <w:pPr>
        <w:tabs>
          <w:tab w:val="left" w:pos="360"/>
        </w:tabs>
        <w:ind w:left="360"/>
        <w:jc w:val="both"/>
        <w:rPr>
          <w:b/>
          <w:sz w:val="20"/>
          <w:szCs w:val="20"/>
        </w:rPr>
      </w:pPr>
    </w:p>
    <w:tbl>
      <w:tblPr>
        <w:tblpPr w:leftFromText="141" w:rightFromText="141" w:vertAnchor="text" w:horzAnchor="margin" w:tblpXSpec="center" w:tblpY="119"/>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tblPr>
      <w:tblGrid>
        <w:gridCol w:w="3612"/>
        <w:gridCol w:w="4198"/>
      </w:tblGrid>
      <w:tr w:rsidR="001F342A" w:rsidRPr="005964C2" w:rsidTr="00520216">
        <w:trPr>
          <w:trHeight w:val="655"/>
        </w:trPr>
        <w:tc>
          <w:tcPr>
            <w:tcW w:w="3612" w:type="dxa"/>
            <w:tcBorders>
              <w:top w:val="single" w:sz="4" w:space="0" w:color="auto"/>
              <w:left w:val="single" w:sz="4" w:space="0" w:color="auto"/>
              <w:right w:val="single" w:sz="4" w:space="0" w:color="auto"/>
            </w:tcBorders>
            <w:vAlign w:val="center"/>
          </w:tcPr>
          <w:p w:rsidR="001F342A" w:rsidRPr="005964C2" w:rsidRDefault="001F342A" w:rsidP="00520216">
            <w:pPr>
              <w:tabs>
                <w:tab w:val="left" w:pos="360"/>
              </w:tabs>
              <w:jc w:val="both"/>
              <w:rPr>
                <w:sz w:val="20"/>
                <w:szCs w:val="20"/>
              </w:rPr>
            </w:pPr>
          </w:p>
          <w:p w:rsidR="001F342A" w:rsidRPr="005964C2" w:rsidRDefault="001F342A" w:rsidP="00520216">
            <w:pPr>
              <w:tabs>
                <w:tab w:val="left" w:pos="360"/>
              </w:tabs>
              <w:jc w:val="center"/>
              <w:rPr>
                <w:b/>
                <w:sz w:val="20"/>
                <w:szCs w:val="20"/>
              </w:rPr>
            </w:pPr>
            <w:r w:rsidRPr="005964C2">
              <w:rPr>
                <w:b/>
                <w:sz w:val="20"/>
                <w:szCs w:val="20"/>
              </w:rPr>
              <w:t>YAĞ CİNSİ</w:t>
            </w:r>
          </w:p>
          <w:p w:rsidR="001F342A" w:rsidRPr="005964C2" w:rsidRDefault="001F342A" w:rsidP="00520216">
            <w:pPr>
              <w:tabs>
                <w:tab w:val="left" w:pos="360"/>
              </w:tabs>
              <w:jc w:val="center"/>
              <w:rPr>
                <w:sz w:val="20"/>
                <w:szCs w:val="20"/>
              </w:rPr>
            </w:pPr>
            <w:r w:rsidRPr="005964C2">
              <w:rPr>
                <w:sz w:val="20"/>
                <w:szCs w:val="20"/>
              </w:rPr>
              <w:t>(Yağ cinsleri aşağıda yer alan parantez içi sınıflandırmaya göre verilecektir.)</w:t>
            </w:r>
          </w:p>
        </w:tc>
        <w:tc>
          <w:tcPr>
            <w:tcW w:w="4198" w:type="dxa"/>
            <w:tcBorders>
              <w:top w:val="single" w:sz="4" w:space="0" w:color="auto"/>
              <w:left w:val="single" w:sz="4" w:space="0" w:color="auto"/>
              <w:right w:val="single" w:sz="4" w:space="0" w:color="auto"/>
            </w:tcBorders>
          </w:tcPr>
          <w:p w:rsidR="001F342A" w:rsidRPr="005964C2" w:rsidRDefault="001F342A" w:rsidP="00520216">
            <w:pPr>
              <w:tabs>
                <w:tab w:val="left" w:pos="360"/>
              </w:tabs>
              <w:jc w:val="center"/>
              <w:rPr>
                <w:sz w:val="20"/>
                <w:szCs w:val="20"/>
              </w:rPr>
            </w:pPr>
          </w:p>
          <w:p w:rsidR="001F342A" w:rsidRPr="005964C2" w:rsidRDefault="001F342A" w:rsidP="00520216">
            <w:pPr>
              <w:tabs>
                <w:tab w:val="left" w:pos="360"/>
              </w:tabs>
              <w:jc w:val="center"/>
              <w:rPr>
                <w:b/>
                <w:sz w:val="20"/>
                <w:szCs w:val="20"/>
              </w:rPr>
            </w:pPr>
            <w:r w:rsidRPr="005964C2">
              <w:rPr>
                <w:b/>
                <w:sz w:val="20"/>
                <w:szCs w:val="20"/>
              </w:rPr>
              <w:t>MİKTARI (TON/YIL)</w:t>
            </w:r>
          </w:p>
        </w:tc>
      </w:tr>
      <w:tr w:rsidR="001F342A" w:rsidRPr="005964C2" w:rsidTr="00520216">
        <w:tc>
          <w:tcPr>
            <w:tcW w:w="3612"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r w:rsidRPr="005964C2">
              <w:rPr>
                <w:sz w:val="20"/>
                <w:szCs w:val="20"/>
              </w:rPr>
              <w:t>1.</w:t>
            </w:r>
          </w:p>
        </w:tc>
        <w:tc>
          <w:tcPr>
            <w:tcW w:w="4198"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p>
        </w:tc>
      </w:tr>
      <w:tr w:rsidR="001F342A" w:rsidRPr="005964C2" w:rsidTr="00520216">
        <w:tc>
          <w:tcPr>
            <w:tcW w:w="3612"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r w:rsidRPr="005964C2">
              <w:rPr>
                <w:sz w:val="20"/>
                <w:szCs w:val="20"/>
              </w:rPr>
              <w:t>2.</w:t>
            </w:r>
          </w:p>
        </w:tc>
        <w:tc>
          <w:tcPr>
            <w:tcW w:w="4198"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p>
        </w:tc>
      </w:tr>
      <w:tr w:rsidR="001F342A" w:rsidRPr="005964C2" w:rsidTr="00520216">
        <w:tc>
          <w:tcPr>
            <w:tcW w:w="3612"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r w:rsidRPr="005964C2">
              <w:rPr>
                <w:sz w:val="20"/>
                <w:szCs w:val="20"/>
              </w:rPr>
              <w:t>3.</w:t>
            </w:r>
          </w:p>
        </w:tc>
        <w:tc>
          <w:tcPr>
            <w:tcW w:w="4198"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p>
        </w:tc>
      </w:tr>
      <w:tr w:rsidR="001F342A" w:rsidRPr="005964C2" w:rsidTr="00520216">
        <w:tc>
          <w:tcPr>
            <w:tcW w:w="3612"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r w:rsidRPr="005964C2">
              <w:rPr>
                <w:sz w:val="20"/>
                <w:szCs w:val="20"/>
              </w:rPr>
              <w:t>4.</w:t>
            </w:r>
          </w:p>
        </w:tc>
        <w:tc>
          <w:tcPr>
            <w:tcW w:w="4198" w:type="dxa"/>
            <w:tcBorders>
              <w:top w:val="single" w:sz="4" w:space="0" w:color="auto"/>
              <w:left w:val="single" w:sz="4" w:space="0" w:color="auto"/>
              <w:bottom w:val="single" w:sz="4" w:space="0" w:color="auto"/>
              <w:right w:val="single" w:sz="4" w:space="0" w:color="auto"/>
            </w:tcBorders>
          </w:tcPr>
          <w:p w:rsidR="001F342A" w:rsidRPr="005964C2" w:rsidRDefault="001F342A" w:rsidP="00520216">
            <w:pPr>
              <w:tabs>
                <w:tab w:val="left" w:pos="360"/>
              </w:tabs>
              <w:jc w:val="both"/>
              <w:rPr>
                <w:sz w:val="20"/>
                <w:szCs w:val="20"/>
              </w:rPr>
            </w:pPr>
          </w:p>
        </w:tc>
      </w:tr>
    </w:tbl>
    <w:p w:rsidR="001F342A" w:rsidRPr="005964C2" w:rsidRDefault="001F342A" w:rsidP="001F342A">
      <w:pPr>
        <w:tabs>
          <w:tab w:val="left" w:pos="360"/>
        </w:tabs>
        <w:ind w:left="1470"/>
        <w:jc w:val="both"/>
        <w:rPr>
          <w:sz w:val="20"/>
          <w:szCs w:val="20"/>
        </w:rPr>
      </w:pPr>
    </w:p>
    <w:p w:rsidR="001F342A" w:rsidRPr="005964C2" w:rsidRDefault="001F342A" w:rsidP="001F342A">
      <w:pPr>
        <w:tabs>
          <w:tab w:val="left" w:pos="360"/>
        </w:tabs>
        <w:ind w:left="1470"/>
        <w:jc w:val="both"/>
        <w:rPr>
          <w:sz w:val="20"/>
          <w:szCs w:val="20"/>
        </w:rPr>
      </w:pPr>
    </w:p>
    <w:p w:rsidR="001F342A" w:rsidRPr="005964C2" w:rsidRDefault="001F342A" w:rsidP="001F342A">
      <w:pPr>
        <w:tabs>
          <w:tab w:val="left" w:pos="360"/>
        </w:tabs>
        <w:ind w:left="1470"/>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ind w:firstLine="708"/>
        <w:jc w:val="both"/>
        <w:rPr>
          <w:b/>
          <w:sz w:val="20"/>
          <w:szCs w:val="20"/>
        </w:rPr>
      </w:pPr>
      <w:r w:rsidRPr="005964C2">
        <w:rPr>
          <w:b/>
          <w:sz w:val="20"/>
          <w:szCs w:val="20"/>
        </w:rPr>
        <w:t>Yağ Cinsleri:</w:t>
      </w:r>
    </w:p>
    <w:p w:rsidR="001F342A" w:rsidRPr="005964C2" w:rsidRDefault="001F342A" w:rsidP="001F342A">
      <w:pPr>
        <w:tabs>
          <w:tab w:val="left" w:pos="360"/>
        </w:tabs>
        <w:ind w:firstLine="708"/>
        <w:jc w:val="both"/>
        <w:rPr>
          <w:sz w:val="20"/>
          <w:szCs w:val="20"/>
        </w:rPr>
      </w:pPr>
    </w:p>
    <w:p w:rsidR="001F342A" w:rsidRPr="005964C2" w:rsidRDefault="001F342A" w:rsidP="001F342A">
      <w:pPr>
        <w:numPr>
          <w:ilvl w:val="0"/>
          <w:numId w:val="5"/>
        </w:numPr>
        <w:tabs>
          <w:tab w:val="clear" w:pos="1683"/>
          <w:tab w:val="left" w:pos="360"/>
          <w:tab w:val="num" w:pos="1260"/>
        </w:tabs>
        <w:ind w:left="1260" w:hanging="552"/>
        <w:jc w:val="both"/>
        <w:rPr>
          <w:sz w:val="20"/>
          <w:szCs w:val="20"/>
        </w:rPr>
      </w:pPr>
      <w:r w:rsidRPr="005964C2">
        <w:rPr>
          <w:sz w:val="20"/>
          <w:szCs w:val="20"/>
        </w:rPr>
        <w:t>Taşıt yağları (benzinli motor, dizel motor, şanzıman ve diferansiyel, transmisyon, gres ve diğer özel taşıt yağları),</w:t>
      </w:r>
    </w:p>
    <w:p w:rsidR="001F342A" w:rsidRPr="005964C2" w:rsidRDefault="001F342A" w:rsidP="001F342A">
      <w:pPr>
        <w:numPr>
          <w:ilvl w:val="0"/>
          <w:numId w:val="5"/>
        </w:numPr>
        <w:tabs>
          <w:tab w:val="clear" w:pos="1683"/>
          <w:tab w:val="left" w:pos="360"/>
          <w:tab w:val="num" w:pos="1260"/>
        </w:tabs>
        <w:ind w:left="1260" w:hanging="552"/>
        <w:jc w:val="both"/>
        <w:rPr>
          <w:sz w:val="20"/>
          <w:szCs w:val="20"/>
        </w:rPr>
      </w:pPr>
      <w:r w:rsidRPr="005964C2">
        <w:rPr>
          <w:sz w:val="20"/>
          <w:szCs w:val="20"/>
        </w:rPr>
        <w:t>Sanayi yağları (hidrolik sistem, türbin ve kompresör, kızak, açık-kapalı dişli, sirkülasyon, metal kesme ve işleme, metal çekme, tekstil, ısıl işlem, ısı transfer, izolasyon ve koruyucu, izolasyon, trafo, kalıp, buhar silindir, pnömatik sistem koruyucu, gıda ve ilaç endüstrisi, kağıt makinesi, yatak ve diğer özel endüstriyel yağları ve endüstriyel gresleri),</w:t>
      </w:r>
    </w:p>
    <w:p w:rsidR="001F342A" w:rsidRPr="005964C2" w:rsidRDefault="001F342A" w:rsidP="001F342A">
      <w:pPr>
        <w:numPr>
          <w:ilvl w:val="0"/>
          <w:numId w:val="5"/>
        </w:numPr>
        <w:tabs>
          <w:tab w:val="clear" w:pos="1683"/>
          <w:tab w:val="left" w:pos="360"/>
          <w:tab w:val="num" w:pos="1260"/>
        </w:tabs>
        <w:ind w:left="1260" w:hanging="552"/>
        <w:jc w:val="both"/>
        <w:rPr>
          <w:sz w:val="20"/>
          <w:szCs w:val="20"/>
        </w:rPr>
      </w:pPr>
      <w:r w:rsidRPr="005964C2">
        <w:rPr>
          <w:sz w:val="20"/>
          <w:szCs w:val="20"/>
        </w:rPr>
        <w:t xml:space="preserve">Özel müstahzarlar (kalınlaştırıcı, koruyucu, temizleyici ve benzeri) </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ind w:firstLine="708"/>
        <w:jc w:val="both"/>
        <w:rPr>
          <w:sz w:val="20"/>
          <w:szCs w:val="20"/>
        </w:rPr>
      </w:pPr>
      <w:r w:rsidRPr="005964C2">
        <w:rPr>
          <w:sz w:val="20"/>
          <w:szCs w:val="20"/>
        </w:rPr>
        <w:t>Formda verilen bilgilerin doğruluğunu kabul ederek, bu bilgilerin yanlışlığının tespit edilmesi halinde, 2872 sayılı Çevre Kanununun 26 ncı maddesine göre gerçeğe aykırı belge düzenleyenlere verilecek cezaların bilgim dahilinde olduğu hususunda gereğini arz ederim.</w:t>
      </w: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p>
    <w:p w:rsidR="001F342A" w:rsidRPr="005964C2" w:rsidRDefault="001F342A" w:rsidP="001F342A">
      <w:pPr>
        <w:tabs>
          <w:tab w:val="left" w:pos="360"/>
        </w:tabs>
        <w:jc w:val="both"/>
        <w:rPr>
          <w:sz w:val="20"/>
          <w:szCs w:val="20"/>
        </w:rPr>
      </w:pPr>
      <w:r w:rsidRPr="005964C2">
        <w:rPr>
          <w:sz w:val="20"/>
          <w:szCs w:val="20"/>
        </w:rPr>
        <w:tab/>
      </w:r>
      <w:r w:rsidRPr="005964C2">
        <w:rPr>
          <w:sz w:val="20"/>
          <w:szCs w:val="20"/>
        </w:rPr>
        <w:tab/>
      </w:r>
      <w:r w:rsidRPr="005964C2">
        <w:rPr>
          <w:sz w:val="20"/>
          <w:szCs w:val="20"/>
        </w:rPr>
        <w:tab/>
      </w:r>
      <w:r w:rsidRPr="005964C2">
        <w:rPr>
          <w:sz w:val="20"/>
          <w:szCs w:val="20"/>
        </w:rPr>
        <w:tab/>
      </w:r>
      <w:r w:rsidRPr="005964C2">
        <w:rPr>
          <w:sz w:val="20"/>
          <w:szCs w:val="20"/>
        </w:rPr>
        <w:tab/>
      </w:r>
      <w:r w:rsidRPr="005964C2">
        <w:rPr>
          <w:sz w:val="20"/>
          <w:szCs w:val="20"/>
        </w:rPr>
        <w:tab/>
      </w:r>
      <w:r w:rsidRPr="005964C2">
        <w:rPr>
          <w:sz w:val="20"/>
          <w:szCs w:val="20"/>
        </w:rPr>
        <w:tab/>
      </w:r>
      <w:r w:rsidRPr="005964C2">
        <w:rPr>
          <w:sz w:val="20"/>
          <w:szCs w:val="20"/>
        </w:rPr>
        <w:tab/>
      </w:r>
      <w:r>
        <w:rPr>
          <w:sz w:val="20"/>
          <w:szCs w:val="20"/>
        </w:rPr>
        <w:tab/>
      </w:r>
      <w:r>
        <w:rPr>
          <w:sz w:val="20"/>
          <w:szCs w:val="20"/>
        </w:rPr>
        <w:tab/>
      </w:r>
      <w:r w:rsidRPr="005964C2">
        <w:rPr>
          <w:sz w:val="20"/>
          <w:szCs w:val="20"/>
        </w:rPr>
        <w:t>Firmayı Temsilen Yetkililerin</w:t>
      </w:r>
    </w:p>
    <w:p w:rsidR="001F342A" w:rsidRPr="003F5444" w:rsidRDefault="001F342A" w:rsidP="001F342A">
      <w:pPr>
        <w:tabs>
          <w:tab w:val="left" w:pos="360"/>
        </w:tabs>
        <w:jc w:val="both"/>
        <w:rPr>
          <w:sz w:val="20"/>
          <w:szCs w:val="20"/>
        </w:rPr>
      </w:pPr>
      <w:r w:rsidRPr="003F5444">
        <w:rPr>
          <w:sz w:val="20"/>
          <w:szCs w:val="20"/>
        </w:rPr>
        <w:tab/>
      </w:r>
      <w:r w:rsidRPr="003F5444">
        <w:rPr>
          <w:sz w:val="20"/>
          <w:szCs w:val="20"/>
        </w:rPr>
        <w:tab/>
      </w:r>
      <w:r w:rsidRPr="003F5444">
        <w:rPr>
          <w:sz w:val="20"/>
          <w:szCs w:val="20"/>
        </w:rPr>
        <w:tab/>
      </w:r>
      <w:r w:rsidRPr="003F5444">
        <w:rPr>
          <w:sz w:val="20"/>
          <w:szCs w:val="20"/>
        </w:rPr>
        <w:tab/>
      </w:r>
      <w:r w:rsidRPr="003F5444">
        <w:rPr>
          <w:sz w:val="20"/>
          <w:szCs w:val="20"/>
        </w:rPr>
        <w:tab/>
      </w:r>
      <w:r w:rsidRPr="003F5444">
        <w:rPr>
          <w:sz w:val="20"/>
          <w:szCs w:val="20"/>
        </w:rPr>
        <w:tab/>
      </w:r>
      <w:r w:rsidRPr="003F5444">
        <w:rPr>
          <w:sz w:val="20"/>
          <w:szCs w:val="20"/>
        </w:rPr>
        <w:tab/>
      </w:r>
      <w:r w:rsidRPr="003F5444">
        <w:rPr>
          <w:sz w:val="20"/>
          <w:szCs w:val="20"/>
        </w:rPr>
        <w:tab/>
      </w:r>
      <w:r>
        <w:rPr>
          <w:sz w:val="20"/>
          <w:szCs w:val="20"/>
        </w:rPr>
        <w:tab/>
      </w:r>
      <w:r>
        <w:rPr>
          <w:sz w:val="20"/>
          <w:szCs w:val="20"/>
        </w:rPr>
        <w:tab/>
      </w:r>
      <w:r w:rsidRPr="003F5444">
        <w:rPr>
          <w:sz w:val="20"/>
          <w:szCs w:val="20"/>
        </w:rPr>
        <w:t>Adı, Soyadı, Unvanı ve İmzası</w:t>
      </w:r>
    </w:p>
    <w:p w:rsidR="001F342A" w:rsidRPr="003F5444" w:rsidRDefault="001F342A" w:rsidP="001F342A">
      <w:pPr>
        <w:tabs>
          <w:tab w:val="left" w:pos="360"/>
        </w:tabs>
        <w:ind w:firstLine="720"/>
        <w:jc w:val="both"/>
        <w:rPr>
          <w:sz w:val="19"/>
          <w:szCs w:val="19"/>
        </w:rPr>
      </w:pPr>
    </w:p>
    <w:p w:rsidR="001F342A" w:rsidRPr="003F5444" w:rsidRDefault="001F342A" w:rsidP="001F342A">
      <w:pPr>
        <w:tabs>
          <w:tab w:val="left" w:pos="360"/>
        </w:tabs>
        <w:ind w:firstLine="720"/>
        <w:jc w:val="both"/>
        <w:rPr>
          <w:sz w:val="19"/>
          <w:szCs w:val="19"/>
        </w:rPr>
      </w:pPr>
    </w:p>
    <w:p w:rsidR="001F342A" w:rsidRPr="003F5444" w:rsidRDefault="001F342A" w:rsidP="001F342A">
      <w:pPr>
        <w:tabs>
          <w:tab w:val="left" w:pos="360"/>
        </w:tabs>
        <w:ind w:firstLine="720"/>
        <w:jc w:val="both"/>
        <w:rPr>
          <w:sz w:val="19"/>
          <w:szCs w:val="19"/>
        </w:rPr>
      </w:pPr>
    </w:p>
    <w:p w:rsidR="001F342A" w:rsidRPr="003F5444" w:rsidRDefault="001F342A" w:rsidP="001F342A">
      <w:pPr>
        <w:tabs>
          <w:tab w:val="left" w:pos="360"/>
        </w:tabs>
        <w:ind w:firstLine="720"/>
        <w:jc w:val="both"/>
        <w:rPr>
          <w:sz w:val="19"/>
          <w:szCs w:val="19"/>
        </w:rPr>
      </w:pPr>
    </w:p>
    <w:p w:rsidR="001F342A" w:rsidRPr="003F5444" w:rsidRDefault="001F342A" w:rsidP="001F342A">
      <w:pPr>
        <w:tabs>
          <w:tab w:val="left" w:pos="360"/>
        </w:tabs>
        <w:ind w:firstLine="720"/>
        <w:jc w:val="both"/>
        <w:rPr>
          <w:sz w:val="19"/>
          <w:szCs w:val="19"/>
        </w:rPr>
      </w:pPr>
    </w:p>
    <w:p w:rsidR="001F342A" w:rsidRPr="003F5444" w:rsidRDefault="001F342A" w:rsidP="001F342A">
      <w:pPr>
        <w:pStyle w:val="Heading7"/>
        <w:tabs>
          <w:tab w:val="left" w:pos="360"/>
        </w:tabs>
        <w:rPr>
          <w:sz w:val="19"/>
          <w:szCs w:val="19"/>
        </w:rPr>
      </w:pPr>
      <w:r w:rsidRPr="003F5444">
        <w:rPr>
          <w:sz w:val="19"/>
          <w:szCs w:val="19"/>
        </w:rPr>
        <w:t>EK-4/A</w:t>
      </w:r>
    </w:p>
    <w:p w:rsidR="001F342A" w:rsidRPr="003F5444" w:rsidRDefault="001F342A" w:rsidP="001F342A">
      <w:pPr>
        <w:tabs>
          <w:tab w:val="left" w:pos="360"/>
        </w:tabs>
        <w:ind w:firstLine="720"/>
        <w:jc w:val="both"/>
        <w:rPr>
          <w:sz w:val="19"/>
          <w:szCs w:val="19"/>
        </w:rPr>
      </w:pPr>
    </w:p>
    <w:p w:rsidR="001F342A" w:rsidRPr="003F5444" w:rsidRDefault="001F342A" w:rsidP="001F342A">
      <w:pPr>
        <w:tabs>
          <w:tab w:val="left" w:pos="360"/>
        </w:tabs>
        <w:ind w:firstLine="720"/>
        <w:jc w:val="both"/>
        <w:rPr>
          <w:sz w:val="19"/>
          <w:szCs w:val="19"/>
        </w:rPr>
      </w:pPr>
    </w:p>
    <w:p w:rsidR="001F342A" w:rsidRPr="003F5444" w:rsidRDefault="001F342A" w:rsidP="001F342A">
      <w:pPr>
        <w:pBdr>
          <w:top w:val="single" w:sz="4" w:space="1" w:color="auto" w:shadow="1"/>
          <w:left w:val="single" w:sz="4" w:space="4" w:color="auto" w:shadow="1"/>
          <w:bottom w:val="single" w:sz="4" w:space="1" w:color="auto" w:shadow="1"/>
          <w:right w:val="single" w:sz="4" w:space="4" w:color="auto" w:shadow="1"/>
        </w:pBdr>
        <w:tabs>
          <w:tab w:val="left" w:pos="360"/>
        </w:tabs>
        <w:ind w:firstLine="720"/>
        <w:jc w:val="both"/>
        <w:rPr>
          <w:sz w:val="19"/>
          <w:szCs w:val="19"/>
        </w:rPr>
      </w:pPr>
      <w:r w:rsidRPr="003F5444">
        <w:rPr>
          <w:sz w:val="19"/>
          <w:szCs w:val="19"/>
        </w:rPr>
        <w:t>Almış olduğunuz ürünün, kullanım süresi dolup, atık yağ haline geldiğinde insan ve çevre sağlığının korunması amacıyla en yakınınızda bulunan atık yağ geçici depolama,  geri kazanım veya bertaraf tesisine teslim edilmesi gerekmektedir. Bu amaçla;</w:t>
      </w:r>
    </w:p>
    <w:p w:rsidR="001F342A" w:rsidRPr="003F5444" w:rsidRDefault="001F342A" w:rsidP="001F342A">
      <w:pPr>
        <w:pBdr>
          <w:top w:val="single" w:sz="4" w:space="1" w:color="auto" w:shadow="1"/>
          <w:left w:val="single" w:sz="4" w:space="4" w:color="auto" w:shadow="1"/>
          <w:bottom w:val="single" w:sz="4" w:space="1" w:color="auto" w:shadow="1"/>
          <w:right w:val="single" w:sz="4" w:space="4" w:color="auto" w:shadow="1"/>
        </w:pBdr>
        <w:tabs>
          <w:tab w:val="left" w:pos="360"/>
        </w:tabs>
        <w:ind w:firstLine="720"/>
        <w:jc w:val="both"/>
        <w:rPr>
          <w:sz w:val="19"/>
          <w:szCs w:val="19"/>
        </w:rPr>
      </w:pPr>
      <w:r w:rsidRPr="003F5444">
        <w:rPr>
          <w:sz w:val="19"/>
          <w:szCs w:val="19"/>
        </w:rPr>
        <w:t>1-Atık yağı; temiz, boş ve ağzı sıkı şekilde kapatılabilir, geniş ağızlı olmayan, sızdırmaz, yere dökülmesine neden olmayacak bir kaba, mümkünse kendi orijinal kabına koyunuz.</w:t>
      </w:r>
    </w:p>
    <w:p w:rsidR="001F342A" w:rsidRPr="003F5444" w:rsidRDefault="001F342A" w:rsidP="001F342A">
      <w:pPr>
        <w:pBdr>
          <w:top w:val="single" w:sz="4" w:space="1" w:color="auto" w:shadow="1"/>
          <w:left w:val="single" w:sz="4" w:space="4" w:color="auto" w:shadow="1"/>
          <w:bottom w:val="single" w:sz="4" w:space="1" w:color="auto" w:shadow="1"/>
          <w:right w:val="single" w:sz="4" w:space="4" w:color="auto" w:shadow="1"/>
        </w:pBdr>
        <w:tabs>
          <w:tab w:val="left" w:pos="360"/>
        </w:tabs>
        <w:ind w:firstLine="720"/>
        <w:jc w:val="both"/>
        <w:rPr>
          <w:sz w:val="19"/>
          <w:szCs w:val="19"/>
        </w:rPr>
      </w:pPr>
      <w:r w:rsidRPr="003F5444">
        <w:rPr>
          <w:sz w:val="19"/>
          <w:szCs w:val="19"/>
        </w:rPr>
        <w:t>2- Atık yağa kesinlikle benzin, fuel oil,</w:t>
      </w:r>
      <w:r w:rsidRPr="003F5444">
        <w:rPr>
          <w:color w:val="FF0000"/>
          <w:sz w:val="19"/>
          <w:szCs w:val="19"/>
        </w:rPr>
        <w:t xml:space="preserve"> </w:t>
      </w:r>
      <w:r w:rsidRPr="003F5444">
        <w:rPr>
          <w:sz w:val="19"/>
          <w:szCs w:val="19"/>
        </w:rPr>
        <w:t>deterjan, boya, çözücü, antifriz veya mazot gibi başka sıvı karıştırmayınız, kesinlikle toprağa, suya, kanalizasyon sistemine, çöp konteynerine v.b. ortama dökmeyiniz, soba ve kazanlarda yakmayınız.</w:t>
      </w:r>
    </w:p>
    <w:p w:rsidR="001F342A" w:rsidRPr="003F5444" w:rsidRDefault="001F342A" w:rsidP="001F342A">
      <w:pPr>
        <w:pBdr>
          <w:top w:val="single" w:sz="4" w:space="1" w:color="auto" w:shadow="1"/>
          <w:left w:val="single" w:sz="4" w:space="4" w:color="auto" w:shadow="1"/>
          <w:bottom w:val="single" w:sz="4" w:space="1" w:color="auto" w:shadow="1"/>
          <w:right w:val="single" w:sz="4" w:space="4" w:color="auto" w:shadow="1"/>
        </w:pBdr>
        <w:tabs>
          <w:tab w:val="left" w:pos="360"/>
        </w:tabs>
        <w:ind w:firstLine="720"/>
        <w:jc w:val="both"/>
        <w:rPr>
          <w:sz w:val="19"/>
          <w:szCs w:val="19"/>
        </w:rPr>
      </w:pPr>
      <w:r w:rsidRPr="003F5444">
        <w:rPr>
          <w:sz w:val="19"/>
          <w:szCs w:val="19"/>
        </w:rPr>
        <w:t>3- Yağ filtresini plastik, yırtık olmayan ve yırtılmaya ve delinmeye dayanıklı polietilen plastik bir torbaya koyunuz.</w:t>
      </w: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r w:rsidRPr="003F5444">
        <w:rPr>
          <w:b/>
          <w:sz w:val="19"/>
          <w:szCs w:val="19"/>
        </w:rPr>
        <w:t>Ek-4/B</w:t>
      </w: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center"/>
        <w:rPr>
          <w:b/>
          <w:sz w:val="19"/>
          <w:szCs w:val="19"/>
        </w:rPr>
      </w:pPr>
    </w:p>
    <w:p w:rsidR="001F342A" w:rsidRPr="003F5444" w:rsidRDefault="001F342A" w:rsidP="001F342A">
      <w:pPr>
        <w:pBdr>
          <w:top w:val="single" w:sz="4" w:space="9" w:color="auto"/>
          <w:left w:val="single" w:sz="4" w:space="4" w:color="auto"/>
          <w:bottom w:val="single" w:sz="4" w:space="5" w:color="auto"/>
          <w:right w:val="single" w:sz="4" w:space="4" w:color="auto"/>
        </w:pBdr>
        <w:tabs>
          <w:tab w:val="left" w:pos="360"/>
        </w:tabs>
        <w:jc w:val="both"/>
        <w:rPr>
          <w:bCs/>
          <w:sz w:val="19"/>
          <w:szCs w:val="19"/>
        </w:rPr>
      </w:pPr>
      <w:r w:rsidRPr="003F5444">
        <w:rPr>
          <w:bCs/>
          <w:sz w:val="19"/>
          <w:szCs w:val="19"/>
        </w:rPr>
        <w:t>-Atık yağı toprağa, suya, kanalizasyona ve çöpe dökmeyiniz.</w:t>
      </w:r>
    </w:p>
    <w:p w:rsidR="001F342A" w:rsidRPr="003F5444" w:rsidRDefault="001F342A" w:rsidP="001F342A">
      <w:pPr>
        <w:pBdr>
          <w:top w:val="single" w:sz="4" w:space="9" w:color="auto"/>
          <w:left w:val="single" w:sz="4" w:space="4" w:color="auto"/>
          <w:bottom w:val="single" w:sz="4" w:space="5" w:color="auto"/>
          <w:right w:val="single" w:sz="4" w:space="4" w:color="auto"/>
        </w:pBdr>
        <w:tabs>
          <w:tab w:val="left" w:pos="360"/>
        </w:tabs>
        <w:jc w:val="both"/>
        <w:rPr>
          <w:bCs/>
          <w:sz w:val="19"/>
          <w:szCs w:val="19"/>
        </w:rPr>
      </w:pPr>
      <w:r w:rsidRPr="003F5444">
        <w:rPr>
          <w:bCs/>
          <w:sz w:val="19"/>
          <w:szCs w:val="19"/>
        </w:rPr>
        <w:t>-Herhangi bir petrol ürünü veya kimyasal ile karıştırmayınız.</w:t>
      </w:r>
    </w:p>
    <w:p w:rsidR="001F342A" w:rsidRPr="003F5444" w:rsidRDefault="001F342A" w:rsidP="001F342A">
      <w:pPr>
        <w:pBdr>
          <w:top w:val="single" w:sz="4" w:space="9" w:color="auto"/>
          <w:left w:val="single" w:sz="4" w:space="4" w:color="auto"/>
          <w:bottom w:val="single" w:sz="4" w:space="5" w:color="auto"/>
          <w:right w:val="single" w:sz="4" w:space="4" w:color="auto"/>
        </w:pBdr>
        <w:tabs>
          <w:tab w:val="left" w:pos="360"/>
        </w:tabs>
        <w:jc w:val="both"/>
        <w:rPr>
          <w:bCs/>
          <w:sz w:val="19"/>
          <w:szCs w:val="19"/>
        </w:rPr>
      </w:pPr>
      <w:r w:rsidRPr="003F5444">
        <w:rPr>
          <w:bCs/>
          <w:sz w:val="19"/>
          <w:szCs w:val="19"/>
        </w:rPr>
        <w:t>-Soba ve kazanlarda yakmayınız.</w:t>
      </w:r>
    </w:p>
    <w:p w:rsidR="001F342A" w:rsidRPr="003F5444" w:rsidRDefault="001F342A" w:rsidP="001F342A">
      <w:pPr>
        <w:pBdr>
          <w:top w:val="single" w:sz="4" w:space="9" w:color="auto"/>
          <w:left w:val="single" w:sz="4" w:space="4" w:color="auto"/>
          <w:bottom w:val="single" w:sz="4" w:space="5" w:color="auto"/>
          <w:right w:val="single" w:sz="4" w:space="4" w:color="auto"/>
        </w:pBdr>
        <w:tabs>
          <w:tab w:val="left" w:pos="360"/>
        </w:tabs>
        <w:jc w:val="both"/>
        <w:rPr>
          <w:bCs/>
          <w:sz w:val="19"/>
          <w:szCs w:val="19"/>
        </w:rPr>
      </w:pPr>
      <w:r w:rsidRPr="003F5444">
        <w:rPr>
          <w:bCs/>
          <w:sz w:val="19"/>
          <w:szCs w:val="19"/>
        </w:rPr>
        <w:lastRenderedPageBreak/>
        <w:t xml:space="preserve">-Temiz, sağlam ve ağzı sıkı şekilde kapatılmış bir kap içinde en yakın atık yağ toplama noktasına ücretsiz olarak teslim ediniz. </w:t>
      </w:r>
    </w:p>
    <w:p w:rsidR="001F342A" w:rsidRPr="003F5444" w:rsidRDefault="001F342A" w:rsidP="001F342A">
      <w:pPr>
        <w:pBdr>
          <w:top w:val="single" w:sz="4" w:space="9" w:color="auto"/>
          <w:left w:val="single" w:sz="4" w:space="4" w:color="auto"/>
          <w:bottom w:val="single" w:sz="4" w:space="5" w:color="auto"/>
          <w:right w:val="single" w:sz="4" w:space="4" w:color="auto"/>
        </w:pBdr>
        <w:tabs>
          <w:tab w:val="left" w:pos="360"/>
        </w:tabs>
        <w:jc w:val="both"/>
        <w:rPr>
          <w:b/>
          <w:sz w:val="19"/>
          <w:szCs w:val="19"/>
        </w:rPr>
      </w:pPr>
      <w:r w:rsidRPr="003F5444">
        <w:rPr>
          <w:bCs/>
          <w:sz w:val="19"/>
          <w:szCs w:val="19"/>
        </w:rPr>
        <w:t>-Çocuklardan uzak tutunuz.</w:t>
      </w: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center"/>
        <w:rPr>
          <w:b/>
          <w:sz w:val="19"/>
          <w:szCs w:val="19"/>
        </w:rPr>
      </w:pPr>
      <w:r w:rsidRPr="003F5444">
        <w:rPr>
          <w:b/>
          <w:sz w:val="19"/>
          <w:szCs w:val="19"/>
        </w:rPr>
        <w:t>Ek-4/C</w:t>
      </w:r>
    </w:p>
    <w:p w:rsidR="001F342A" w:rsidRPr="003F5444" w:rsidRDefault="001F342A" w:rsidP="001F342A">
      <w:pPr>
        <w:tabs>
          <w:tab w:val="left" w:pos="360"/>
        </w:tabs>
        <w:jc w:val="center"/>
        <w:rPr>
          <w:b/>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center"/>
        <w:rPr>
          <w:sz w:val="19"/>
          <w:szCs w:val="19"/>
        </w:rPr>
      </w:pPr>
      <w:r>
        <w:rPr>
          <w:noProof/>
          <w:sz w:val="19"/>
          <w:szCs w:val="19"/>
        </w:rPr>
        <w:drawing>
          <wp:inline distT="0" distB="0" distL="0" distR="0">
            <wp:extent cx="2638425" cy="2381250"/>
            <wp:effectExtent l="19050" t="0" r="9525" b="0"/>
            <wp:docPr id="1" name="Picture 1" descr="yaggerikazanı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aggerikazanım"/>
                    <pic:cNvPicPr>
                      <a:picLocks noChangeAspect="1" noChangeArrowheads="1"/>
                    </pic:cNvPicPr>
                  </pic:nvPicPr>
                  <pic:blipFill>
                    <a:blip r:embed="rId5" cstate="print"/>
                    <a:srcRect/>
                    <a:stretch>
                      <a:fillRect/>
                    </a:stretch>
                  </pic:blipFill>
                  <pic:spPr bwMode="auto">
                    <a:xfrm>
                      <a:off x="0" y="0"/>
                      <a:ext cx="2638425" cy="2381250"/>
                    </a:xfrm>
                    <a:prstGeom prst="rect">
                      <a:avLst/>
                    </a:prstGeom>
                    <a:noFill/>
                    <a:ln w="9525">
                      <a:noFill/>
                      <a:miter lim="800000"/>
                      <a:headEnd/>
                      <a:tailEnd/>
                    </a:ln>
                  </pic:spPr>
                </pic:pic>
              </a:graphicData>
            </a:graphic>
          </wp:inline>
        </w:drawing>
      </w:r>
    </w:p>
    <w:p w:rsidR="001F342A" w:rsidRPr="003F5444" w:rsidRDefault="001F342A" w:rsidP="001F342A">
      <w:pPr>
        <w:pStyle w:val="Heading4"/>
        <w:tabs>
          <w:tab w:val="left" w:pos="360"/>
        </w:tabs>
        <w:rPr>
          <w:bCs w:val="0"/>
          <w:sz w:val="19"/>
          <w:szCs w:val="19"/>
        </w:rPr>
      </w:pPr>
      <w:r w:rsidRPr="003F5444">
        <w:rPr>
          <w:bCs w:val="0"/>
          <w:sz w:val="19"/>
          <w:szCs w:val="19"/>
        </w:rPr>
        <w:t>Geri Kazanılabilir Yağ</w:t>
      </w: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tabs>
          <w:tab w:val="left" w:pos="360"/>
        </w:tabs>
        <w:jc w:val="both"/>
        <w:rPr>
          <w:sz w:val="19"/>
          <w:szCs w:val="19"/>
        </w:rPr>
      </w:pPr>
    </w:p>
    <w:p w:rsidR="001F342A" w:rsidRPr="003F5444" w:rsidRDefault="001F342A" w:rsidP="001F342A">
      <w:pPr>
        <w:pStyle w:val="Heading2"/>
        <w:tabs>
          <w:tab w:val="left" w:pos="360"/>
        </w:tabs>
        <w:jc w:val="right"/>
        <w:rPr>
          <w:bCs w:val="0"/>
          <w:sz w:val="19"/>
          <w:szCs w:val="24"/>
        </w:rPr>
      </w:pPr>
      <w:r w:rsidRPr="003F5444">
        <w:rPr>
          <w:bCs w:val="0"/>
          <w:sz w:val="19"/>
          <w:szCs w:val="24"/>
        </w:rPr>
        <w:t>EK-5</w:t>
      </w:r>
    </w:p>
    <w:p w:rsidR="001F342A" w:rsidRPr="003F5444" w:rsidRDefault="001F342A" w:rsidP="001F342A">
      <w:pPr>
        <w:tabs>
          <w:tab w:val="left" w:pos="360"/>
        </w:tabs>
        <w:jc w:val="center"/>
        <w:rPr>
          <w:b/>
          <w:bCs/>
          <w:sz w:val="19"/>
        </w:rPr>
      </w:pPr>
    </w:p>
    <w:p w:rsidR="001F342A" w:rsidRPr="003F5444" w:rsidRDefault="001F342A" w:rsidP="001F342A">
      <w:pPr>
        <w:tabs>
          <w:tab w:val="left" w:pos="360"/>
        </w:tabs>
        <w:jc w:val="center"/>
        <w:rPr>
          <w:b/>
          <w:bCs/>
          <w:sz w:val="19"/>
        </w:rPr>
      </w:pPr>
      <w:r w:rsidRPr="003F5444">
        <w:rPr>
          <w:b/>
          <w:bCs/>
          <w:sz w:val="19"/>
        </w:rPr>
        <w:t>ATIK YAĞLARIN TAŞINMASI AMACIYLA</w:t>
      </w:r>
    </w:p>
    <w:p w:rsidR="001F342A" w:rsidRPr="003F5444" w:rsidRDefault="001F342A" w:rsidP="001F342A">
      <w:pPr>
        <w:tabs>
          <w:tab w:val="left" w:pos="360"/>
        </w:tabs>
        <w:jc w:val="center"/>
        <w:rPr>
          <w:b/>
          <w:bCs/>
          <w:sz w:val="19"/>
        </w:rPr>
      </w:pPr>
      <w:r w:rsidRPr="003F5444">
        <w:rPr>
          <w:b/>
          <w:bCs/>
          <w:sz w:val="20"/>
          <w:szCs w:val="20"/>
        </w:rPr>
        <w:t xml:space="preserve">İL ÇEVRE VE ORMAN MÜDÜRLÜKLERİNE </w:t>
      </w:r>
      <w:r w:rsidRPr="003F5444">
        <w:rPr>
          <w:b/>
          <w:bCs/>
          <w:sz w:val="19"/>
        </w:rPr>
        <w:t>YAPILACAK LİSANS BAŞVURULARINDA İSTENECEK BİLGİ VE BELGELER</w:t>
      </w:r>
    </w:p>
    <w:p w:rsidR="001F342A" w:rsidRPr="003F5444" w:rsidRDefault="001F342A" w:rsidP="001F342A">
      <w:pPr>
        <w:tabs>
          <w:tab w:val="left" w:pos="360"/>
        </w:tabs>
        <w:jc w:val="both"/>
        <w:rPr>
          <w:sz w:val="19"/>
        </w:rPr>
      </w:pPr>
    </w:p>
    <w:p w:rsidR="001F342A" w:rsidRPr="003F5444" w:rsidRDefault="001F342A" w:rsidP="001F342A">
      <w:pPr>
        <w:tabs>
          <w:tab w:val="left" w:pos="360"/>
        </w:tabs>
        <w:ind w:firstLine="708"/>
        <w:jc w:val="both"/>
        <w:rPr>
          <w:b/>
          <w:sz w:val="19"/>
        </w:rPr>
      </w:pPr>
    </w:p>
    <w:p w:rsidR="001F342A" w:rsidRPr="003F5444" w:rsidRDefault="001F342A" w:rsidP="001F342A">
      <w:pPr>
        <w:tabs>
          <w:tab w:val="left" w:pos="360"/>
        </w:tabs>
        <w:ind w:firstLine="708"/>
        <w:jc w:val="both"/>
        <w:rPr>
          <w:sz w:val="19"/>
        </w:rPr>
      </w:pPr>
      <w:r w:rsidRPr="003F5444">
        <w:rPr>
          <w:sz w:val="19"/>
        </w:rPr>
        <w:t>1-Araç lisansı için il çevre ve orman müdürlüklerine yapılacak başvurularda aşağıdaki bilgi ve  belgeler bulundurulacaktır.</w:t>
      </w:r>
    </w:p>
    <w:p w:rsidR="001F342A" w:rsidRPr="003F5444" w:rsidRDefault="001F342A" w:rsidP="001F342A">
      <w:pPr>
        <w:tabs>
          <w:tab w:val="left" w:pos="360"/>
        </w:tabs>
        <w:ind w:firstLine="708"/>
        <w:jc w:val="both"/>
        <w:rPr>
          <w:sz w:val="19"/>
        </w:rPr>
      </w:pPr>
    </w:p>
    <w:p w:rsidR="001F342A" w:rsidRPr="003F5444" w:rsidRDefault="001F342A" w:rsidP="001F342A">
      <w:pPr>
        <w:numPr>
          <w:ilvl w:val="0"/>
          <w:numId w:val="2"/>
        </w:numPr>
        <w:tabs>
          <w:tab w:val="left" w:pos="360"/>
        </w:tabs>
        <w:jc w:val="both"/>
        <w:rPr>
          <w:sz w:val="19"/>
        </w:rPr>
      </w:pPr>
      <w:r w:rsidRPr="003F5444">
        <w:rPr>
          <w:sz w:val="19"/>
        </w:rPr>
        <w:t>Aracın ait olduğu firmanın adı, adresi ve telefon numarası, vergi numarası</w:t>
      </w:r>
      <w:r>
        <w:rPr>
          <w:sz w:val="19"/>
        </w:rPr>
        <w:t>,</w:t>
      </w:r>
    </w:p>
    <w:p w:rsidR="001F342A" w:rsidRPr="003F5444" w:rsidRDefault="001F342A" w:rsidP="001F342A">
      <w:pPr>
        <w:numPr>
          <w:ilvl w:val="0"/>
          <w:numId w:val="2"/>
        </w:numPr>
        <w:tabs>
          <w:tab w:val="left" w:pos="360"/>
        </w:tabs>
        <w:jc w:val="both"/>
        <w:rPr>
          <w:sz w:val="19"/>
        </w:rPr>
      </w:pPr>
      <w:r w:rsidRPr="003F5444">
        <w:rPr>
          <w:sz w:val="19"/>
        </w:rPr>
        <w:t>Aracın tipi,</w:t>
      </w:r>
    </w:p>
    <w:p w:rsidR="001F342A" w:rsidRPr="003F5444" w:rsidRDefault="001F342A" w:rsidP="001F342A">
      <w:pPr>
        <w:numPr>
          <w:ilvl w:val="0"/>
          <w:numId w:val="2"/>
        </w:numPr>
        <w:tabs>
          <w:tab w:val="left" w:pos="360"/>
        </w:tabs>
        <w:jc w:val="both"/>
        <w:rPr>
          <w:sz w:val="19"/>
        </w:rPr>
      </w:pPr>
      <w:r w:rsidRPr="003F5444">
        <w:rPr>
          <w:sz w:val="19"/>
        </w:rPr>
        <w:t>Plaka  numarası ve şasi numarası,</w:t>
      </w:r>
    </w:p>
    <w:p w:rsidR="001F342A" w:rsidRPr="003F5444" w:rsidRDefault="001F342A" w:rsidP="001F342A">
      <w:pPr>
        <w:tabs>
          <w:tab w:val="left" w:pos="360"/>
        </w:tabs>
        <w:ind w:left="708"/>
        <w:jc w:val="both"/>
        <w:rPr>
          <w:sz w:val="19"/>
        </w:rPr>
      </w:pPr>
      <w:r>
        <w:rPr>
          <w:sz w:val="19"/>
        </w:rPr>
        <w:t xml:space="preserve">ç)    </w:t>
      </w:r>
      <w:r w:rsidRPr="003F5444">
        <w:rPr>
          <w:sz w:val="19"/>
        </w:rPr>
        <w:t>Araç sahibinin adı, iş adresi ve telefon numarası,</w:t>
      </w:r>
    </w:p>
    <w:p w:rsidR="001F342A" w:rsidRPr="003F5444" w:rsidRDefault="001F342A" w:rsidP="001F342A">
      <w:pPr>
        <w:numPr>
          <w:ilvl w:val="0"/>
          <w:numId w:val="2"/>
        </w:numPr>
        <w:tabs>
          <w:tab w:val="left" w:pos="360"/>
        </w:tabs>
        <w:jc w:val="both"/>
        <w:rPr>
          <w:sz w:val="19"/>
        </w:rPr>
      </w:pPr>
      <w:r w:rsidRPr="003F5444">
        <w:rPr>
          <w:sz w:val="19"/>
        </w:rPr>
        <w:t>Taşınacak atık yağların kategorileri,</w:t>
      </w:r>
    </w:p>
    <w:p w:rsidR="001F342A" w:rsidRPr="003F5444" w:rsidRDefault="001F342A" w:rsidP="001F342A">
      <w:pPr>
        <w:numPr>
          <w:ilvl w:val="0"/>
          <w:numId w:val="2"/>
        </w:numPr>
        <w:tabs>
          <w:tab w:val="left" w:pos="360"/>
        </w:tabs>
        <w:jc w:val="both"/>
        <w:rPr>
          <w:sz w:val="19"/>
        </w:rPr>
      </w:pPr>
      <w:r w:rsidRPr="003F5444">
        <w:rPr>
          <w:sz w:val="19"/>
        </w:rPr>
        <w:t>Aracın taşıyacağı atık yağ konteyner türü (paletlenmiş varil, tank vs.)</w:t>
      </w:r>
      <w:r>
        <w:rPr>
          <w:sz w:val="19"/>
        </w:rPr>
        <w:t>,</w:t>
      </w:r>
    </w:p>
    <w:p w:rsidR="001F342A" w:rsidRPr="003F5444" w:rsidRDefault="001F342A" w:rsidP="001F342A">
      <w:pPr>
        <w:numPr>
          <w:ilvl w:val="0"/>
          <w:numId w:val="2"/>
        </w:numPr>
        <w:tabs>
          <w:tab w:val="left" w:pos="360"/>
        </w:tabs>
        <w:jc w:val="both"/>
        <w:rPr>
          <w:sz w:val="19"/>
        </w:rPr>
      </w:pPr>
      <w:r w:rsidRPr="003F5444">
        <w:rPr>
          <w:sz w:val="19"/>
        </w:rPr>
        <w:t>Taşınacak atıkların herbiri için ayrı ayrı fiziksel ve kimyasal özelliği, kaza anında insan ve çevre sağlığına olabilecek olumsuz etkilerin en aza indirilmesi için alınacak tedbirler,</w:t>
      </w:r>
    </w:p>
    <w:p w:rsidR="001F342A" w:rsidRPr="003F5444" w:rsidRDefault="001F342A" w:rsidP="001F342A">
      <w:pPr>
        <w:tabs>
          <w:tab w:val="left" w:pos="360"/>
        </w:tabs>
        <w:ind w:left="708"/>
        <w:jc w:val="both"/>
        <w:rPr>
          <w:sz w:val="19"/>
        </w:rPr>
      </w:pPr>
      <w:r>
        <w:rPr>
          <w:sz w:val="19"/>
        </w:rPr>
        <w:t xml:space="preserve">g)     </w:t>
      </w:r>
      <w:r w:rsidRPr="003F5444">
        <w:rPr>
          <w:sz w:val="19"/>
        </w:rPr>
        <w:t>Olabilecek kazalara karşı ilk müdahale ve ilk yardımda kullanılacak malzemeler,</w:t>
      </w:r>
    </w:p>
    <w:p w:rsidR="001F342A" w:rsidRPr="003F5444" w:rsidRDefault="001F342A" w:rsidP="001F342A">
      <w:pPr>
        <w:numPr>
          <w:ilvl w:val="0"/>
          <w:numId w:val="6"/>
        </w:numPr>
        <w:tabs>
          <w:tab w:val="left" w:pos="360"/>
        </w:tabs>
        <w:jc w:val="both"/>
        <w:rPr>
          <w:sz w:val="19"/>
        </w:rPr>
      </w:pPr>
      <w:r w:rsidRPr="003F5444">
        <w:rPr>
          <w:sz w:val="19"/>
        </w:rPr>
        <w:lastRenderedPageBreak/>
        <w:t>Atık yağ taşıyacak her bir araç için Türk Standartları Enstitüsü tarafından “Tehlikeli Maddelerin Karayollarında Taşınması Hakkında Yönetmelik” çerçevesinde atığın bulunduğu tehlike grubuna göre aracın sahip olması gereken donanımlara ve özelliklerine sahip olduğunu gösterir “Uygunluk Belgesi”.</w:t>
      </w:r>
    </w:p>
    <w:p w:rsidR="001F342A" w:rsidRPr="003F5444" w:rsidRDefault="001F342A" w:rsidP="001F342A">
      <w:pPr>
        <w:tabs>
          <w:tab w:val="left" w:pos="360"/>
        </w:tabs>
        <w:ind w:left="708"/>
        <w:jc w:val="both"/>
        <w:rPr>
          <w:sz w:val="19"/>
        </w:rPr>
      </w:pPr>
    </w:p>
    <w:p w:rsidR="001F342A" w:rsidRPr="003F5444" w:rsidRDefault="001F342A" w:rsidP="001F342A">
      <w:pPr>
        <w:tabs>
          <w:tab w:val="left" w:pos="360"/>
        </w:tabs>
        <w:ind w:left="720"/>
        <w:jc w:val="both"/>
        <w:rPr>
          <w:sz w:val="19"/>
        </w:rPr>
      </w:pPr>
      <w:r w:rsidRPr="003F5444">
        <w:rPr>
          <w:sz w:val="19"/>
        </w:rPr>
        <w:t>2-Aracın bağlı olduğu firmanın lisanslandırılması için il çevre ve orman müdürlüklerine yapılacak başvurularda aşağıdaki bilgi ve  belgeler bulundurulacaktır.</w:t>
      </w:r>
    </w:p>
    <w:p w:rsidR="001F342A" w:rsidRPr="003F5444" w:rsidRDefault="001F342A" w:rsidP="001F342A">
      <w:pPr>
        <w:tabs>
          <w:tab w:val="left" w:pos="360"/>
        </w:tabs>
        <w:ind w:firstLine="708"/>
        <w:jc w:val="both"/>
        <w:rPr>
          <w:sz w:val="19"/>
        </w:rPr>
      </w:pPr>
    </w:p>
    <w:p w:rsidR="001F342A" w:rsidRPr="003F5444" w:rsidRDefault="001F342A" w:rsidP="001F342A">
      <w:pPr>
        <w:pStyle w:val="BodyText"/>
        <w:numPr>
          <w:ilvl w:val="0"/>
          <w:numId w:val="3"/>
        </w:numPr>
        <w:tabs>
          <w:tab w:val="clear" w:pos="1440"/>
          <w:tab w:val="left" w:pos="360"/>
          <w:tab w:val="num" w:pos="1080"/>
        </w:tabs>
        <w:overflowPunct w:val="0"/>
        <w:autoSpaceDE w:val="0"/>
        <w:autoSpaceDN w:val="0"/>
        <w:adjustRightInd w:val="0"/>
        <w:spacing w:after="0"/>
        <w:ind w:hanging="720"/>
        <w:jc w:val="both"/>
        <w:rPr>
          <w:sz w:val="19"/>
        </w:rPr>
      </w:pPr>
      <w:r w:rsidRPr="003F5444">
        <w:rPr>
          <w:sz w:val="19"/>
        </w:rPr>
        <w:t>Firmanın adı, adresi, telefon numarası, vergi numarası</w:t>
      </w:r>
      <w:r>
        <w:rPr>
          <w:sz w:val="19"/>
        </w:rPr>
        <w:t>,</w:t>
      </w:r>
    </w:p>
    <w:p w:rsidR="001F342A" w:rsidRPr="003F5444" w:rsidRDefault="001F342A" w:rsidP="001F342A">
      <w:pPr>
        <w:pStyle w:val="BodyText"/>
        <w:numPr>
          <w:ilvl w:val="0"/>
          <w:numId w:val="3"/>
        </w:numPr>
        <w:tabs>
          <w:tab w:val="clear" w:pos="1440"/>
          <w:tab w:val="left" w:pos="360"/>
          <w:tab w:val="num" w:pos="1080"/>
        </w:tabs>
        <w:overflowPunct w:val="0"/>
        <w:autoSpaceDE w:val="0"/>
        <w:autoSpaceDN w:val="0"/>
        <w:adjustRightInd w:val="0"/>
        <w:spacing w:after="0"/>
        <w:ind w:hanging="720"/>
        <w:jc w:val="both"/>
        <w:rPr>
          <w:sz w:val="19"/>
        </w:rPr>
      </w:pPr>
      <w:r w:rsidRPr="003F5444">
        <w:rPr>
          <w:sz w:val="19"/>
        </w:rPr>
        <w:t>Firma sahibinin / sahiplerinin adı, adresi, telefon numarası,</w:t>
      </w:r>
    </w:p>
    <w:p w:rsidR="001F342A" w:rsidRPr="003F5444" w:rsidRDefault="001F342A" w:rsidP="001F342A">
      <w:pPr>
        <w:pStyle w:val="BodyText"/>
        <w:numPr>
          <w:ilvl w:val="0"/>
          <w:numId w:val="3"/>
        </w:numPr>
        <w:tabs>
          <w:tab w:val="clear" w:pos="1440"/>
          <w:tab w:val="left" w:pos="360"/>
          <w:tab w:val="num" w:pos="1080"/>
        </w:tabs>
        <w:overflowPunct w:val="0"/>
        <w:autoSpaceDE w:val="0"/>
        <w:autoSpaceDN w:val="0"/>
        <w:adjustRightInd w:val="0"/>
        <w:spacing w:after="0"/>
        <w:ind w:hanging="720"/>
        <w:jc w:val="both"/>
        <w:rPr>
          <w:sz w:val="19"/>
        </w:rPr>
      </w:pPr>
      <w:r w:rsidRPr="003F5444">
        <w:rPr>
          <w:sz w:val="19"/>
        </w:rPr>
        <w:t>Atık yağ taşımaya uygun donanıma haiz nakliye aracı sayısı,</w:t>
      </w:r>
    </w:p>
    <w:p w:rsidR="001F342A" w:rsidRPr="003F5444" w:rsidRDefault="001F342A" w:rsidP="001F342A">
      <w:pPr>
        <w:pStyle w:val="BodyText"/>
        <w:tabs>
          <w:tab w:val="left" w:pos="360"/>
        </w:tabs>
        <w:ind w:left="720"/>
        <w:rPr>
          <w:sz w:val="19"/>
        </w:rPr>
      </w:pPr>
      <w:r>
        <w:rPr>
          <w:sz w:val="19"/>
        </w:rPr>
        <w:t xml:space="preserve">ç)     </w:t>
      </w:r>
      <w:r w:rsidRPr="003F5444">
        <w:rPr>
          <w:sz w:val="19"/>
        </w:rPr>
        <w:t>Lisans alacak araçların plakaları,</w:t>
      </w:r>
    </w:p>
    <w:p w:rsidR="001F342A" w:rsidRPr="003F5444" w:rsidRDefault="001F342A" w:rsidP="001F342A">
      <w:pPr>
        <w:pStyle w:val="BodyText"/>
        <w:numPr>
          <w:ilvl w:val="0"/>
          <w:numId w:val="3"/>
        </w:numPr>
        <w:tabs>
          <w:tab w:val="clear" w:pos="1440"/>
          <w:tab w:val="left" w:pos="360"/>
          <w:tab w:val="num" w:pos="1080"/>
        </w:tabs>
        <w:overflowPunct w:val="0"/>
        <w:autoSpaceDE w:val="0"/>
        <w:autoSpaceDN w:val="0"/>
        <w:adjustRightInd w:val="0"/>
        <w:spacing w:after="0"/>
        <w:ind w:left="1080"/>
        <w:jc w:val="both"/>
        <w:rPr>
          <w:sz w:val="19"/>
        </w:rPr>
      </w:pPr>
      <w:r w:rsidRPr="003F5444">
        <w:rPr>
          <w:sz w:val="19"/>
        </w:rPr>
        <w:t>Yetkilendirilmiş kurum/kuruluşlardan alınan  tehlikeli madde taşıyan araç sürücüleri için verilen sürücü eğitim serfitikası,</w:t>
      </w:r>
    </w:p>
    <w:p w:rsidR="001F342A" w:rsidRPr="003F5444" w:rsidRDefault="001F342A" w:rsidP="001F342A">
      <w:pPr>
        <w:pStyle w:val="BodyText"/>
        <w:numPr>
          <w:ilvl w:val="0"/>
          <w:numId w:val="3"/>
        </w:numPr>
        <w:tabs>
          <w:tab w:val="clear" w:pos="1440"/>
          <w:tab w:val="left" w:pos="360"/>
          <w:tab w:val="num" w:pos="1080"/>
        </w:tabs>
        <w:overflowPunct w:val="0"/>
        <w:autoSpaceDE w:val="0"/>
        <w:autoSpaceDN w:val="0"/>
        <w:adjustRightInd w:val="0"/>
        <w:spacing w:after="0"/>
        <w:ind w:left="1080"/>
        <w:jc w:val="both"/>
        <w:rPr>
          <w:sz w:val="19"/>
        </w:rPr>
      </w:pPr>
      <w:r w:rsidRPr="003F5444">
        <w:rPr>
          <w:sz w:val="19"/>
        </w:rPr>
        <w:t>Taşınacak atık yağların, “Tehlikeli Maddelerin Karayolu ile Taşınması Hakkında Yönetmelik”e göre tehlikeli grup numarası.</w:t>
      </w:r>
    </w:p>
    <w:p w:rsidR="001F342A" w:rsidRPr="003F5444" w:rsidRDefault="001F342A" w:rsidP="001F342A">
      <w:pPr>
        <w:pStyle w:val="BodyText"/>
        <w:tabs>
          <w:tab w:val="left" w:pos="360"/>
        </w:tabs>
        <w:ind w:left="1080"/>
        <w:rPr>
          <w:sz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pStyle w:val="BodyText"/>
        <w:tabs>
          <w:tab w:val="left" w:pos="360"/>
        </w:tabs>
        <w:ind w:left="1080"/>
        <w:rPr>
          <w:sz w:val="19"/>
          <w:szCs w:val="19"/>
        </w:rPr>
      </w:pPr>
    </w:p>
    <w:p w:rsidR="001F342A" w:rsidRPr="003F5444" w:rsidRDefault="001F342A" w:rsidP="001F342A">
      <w:pPr>
        <w:tabs>
          <w:tab w:val="left" w:pos="360"/>
        </w:tabs>
        <w:rPr>
          <w:b/>
          <w:sz w:val="19"/>
          <w:szCs w:val="19"/>
        </w:rPr>
      </w:pPr>
    </w:p>
    <w:p w:rsidR="001F342A" w:rsidRPr="003F5444" w:rsidRDefault="001F342A" w:rsidP="001F342A">
      <w:pPr>
        <w:tabs>
          <w:tab w:val="left" w:pos="360"/>
        </w:tabs>
        <w:rPr>
          <w:b/>
          <w:sz w:val="19"/>
          <w:szCs w:val="19"/>
        </w:rPr>
      </w:pPr>
    </w:p>
    <w:p w:rsidR="001F342A" w:rsidRPr="003F5444" w:rsidRDefault="001F342A" w:rsidP="001F342A">
      <w:pPr>
        <w:tabs>
          <w:tab w:val="left" w:pos="360"/>
        </w:tabs>
        <w:jc w:val="right"/>
        <w:rPr>
          <w:b/>
          <w:sz w:val="19"/>
          <w:szCs w:val="19"/>
        </w:rPr>
      </w:pPr>
      <w:r w:rsidRPr="003F5444">
        <w:rPr>
          <w:b/>
          <w:sz w:val="19"/>
          <w:szCs w:val="19"/>
        </w:rPr>
        <w:tab/>
      </w:r>
      <w:r w:rsidRPr="003F5444">
        <w:rPr>
          <w:b/>
          <w:sz w:val="19"/>
          <w:szCs w:val="19"/>
        </w:rPr>
        <w:tab/>
      </w:r>
      <w:r w:rsidRPr="003F5444">
        <w:rPr>
          <w:b/>
          <w:sz w:val="19"/>
          <w:szCs w:val="19"/>
        </w:rPr>
        <w:tab/>
      </w:r>
      <w:r w:rsidRPr="003F5444">
        <w:rPr>
          <w:b/>
          <w:sz w:val="19"/>
          <w:szCs w:val="19"/>
        </w:rPr>
        <w:tab/>
      </w:r>
      <w:r w:rsidRPr="003F5444">
        <w:rPr>
          <w:b/>
          <w:sz w:val="19"/>
          <w:szCs w:val="19"/>
        </w:rPr>
        <w:tab/>
      </w:r>
      <w:r w:rsidRPr="003F5444">
        <w:rPr>
          <w:b/>
          <w:sz w:val="19"/>
          <w:szCs w:val="19"/>
        </w:rPr>
        <w:tab/>
        <w:t>EK – 6</w:t>
      </w:r>
    </w:p>
    <w:p w:rsidR="001F342A" w:rsidRPr="003F5444" w:rsidRDefault="001F342A" w:rsidP="001F342A">
      <w:pPr>
        <w:tabs>
          <w:tab w:val="left" w:pos="360"/>
        </w:tabs>
        <w:rPr>
          <w:b/>
          <w:sz w:val="19"/>
          <w:szCs w:val="19"/>
        </w:rPr>
      </w:pPr>
    </w:p>
    <w:p w:rsidR="001F342A" w:rsidRPr="003F5444" w:rsidRDefault="001F342A" w:rsidP="001F342A">
      <w:pPr>
        <w:tabs>
          <w:tab w:val="left" w:pos="360"/>
        </w:tabs>
        <w:rPr>
          <w:b/>
          <w:sz w:val="19"/>
          <w:szCs w:val="19"/>
        </w:rPr>
      </w:pPr>
    </w:p>
    <w:p w:rsidR="001F342A" w:rsidRPr="003F5444" w:rsidRDefault="001F342A" w:rsidP="001F342A">
      <w:pPr>
        <w:pStyle w:val="Heading3"/>
        <w:tabs>
          <w:tab w:val="left" w:pos="360"/>
        </w:tabs>
        <w:jc w:val="center"/>
        <w:rPr>
          <w:sz w:val="19"/>
          <w:szCs w:val="19"/>
        </w:rPr>
      </w:pPr>
      <w:r w:rsidRPr="003F5444">
        <w:rPr>
          <w:sz w:val="19"/>
          <w:szCs w:val="19"/>
        </w:rPr>
        <w:lastRenderedPageBreak/>
        <w:t>ATIK YAĞ RAFİNASYON VE REJENERASYON TESİSLERİNE LİSANS VERİLMESİNDE</w:t>
      </w:r>
    </w:p>
    <w:p w:rsidR="001F342A" w:rsidRPr="003F5444" w:rsidRDefault="001F342A" w:rsidP="001F342A">
      <w:pPr>
        <w:pStyle w:val="Heading3"/>
        <w:tabs>
          <w:tab w:val="left" w:pos="360"/>
        </w:tabs>
        <w:jc w:val="center"/>
        <w:rPr>
          <w:sz w:val="19"/>
          <w:szCs w:val="19"/>
        </w:rPr>
      </w:pPr>
      <w:r w:rsidRPr="003F5444">
        <w:rPr>
          <w:sz w:val="19"/>
          <w:szCs w:val="19"/>
        </w:rPr>
        <w:t xml:space="preserve">  ARANACAK BİLGİ VE BELGELER</w:t>
      </w:r>
    </w:p>
    <w:p w:rsidR="001F342A" w:rsidRPr="003F5444" w:rsidRDefault="001F342A" w:rsidP="001F342A">
      <w:pPr>
        <w:tabs>
          <w:tab w:val="left" w:pos="360"/>
        </w:tabs>
        <w:rPr>
          <w:bCs/>
          <w:sz w:val="19"/>
          <w:szCs w:val="19"/>
        </w:rPr>
      </w:pPr>
    </w:p>
    <w:p w:rsidR="001F342A" w:rsidRPr="003F5444" w:rsidRDefault="001F342A" w:rsidP="001F342A">
      <w:pPr>
        <w:tabs>
          <w:tab w:val="left" w:pos="360"/>
        </w:tabs>
        <w:ind w:left="372" w:firstLine="708"/>
        <w:jc w:val="both"/>
        <w:rPr>
          <w:b/>
          <w:strike/>
          <w:color w:val="FF0000"/>
          <w:sz w:val="19"/>
          <w:szCs w:val="19"/>
        </w:rPr>
      </w:pPr>
    </w:p>
    <w:p w:rsidR="001F342A" w:rsidRPr="003F5444" w:rsidRDefault="001F342A" w:rsidP="001F342A">
      <w:pPr>
        <w:numPr>
          <w:ilvl w:val="0"/>
          <w:numId w:val="4"/>
        </w:numPr>
        <w:tabs>
          <w:tab w:val="left" w:pos="360"/>
        </w:tabs>
        <w:jc w:val="both"/>
        <w:rPr>
          <w:sz w:val="20"/>
          <w:szCs w:val="20"/>
        </w:rPr>
      </w:pPr>
      <w:r w:rsidRPr="003F5444">
        <w:rPr>
          <w:color w:val="000000"/>
          <w:sz w:val="20"/>
          <w:szCs w:val="20"/>
        </w:rPr>
        <w:t>Enerji Piyasası Düzenleme Kurumunca Verilen Madeni Yağ Lisansı</w:t>
      </w:r>
      <w:r>
        <w:rPr>
          <w:color w:val="000000"/>
          <w:sz w:val="20"/>
          <w:szCs w:val="20"/>
        </w:rPr>
        <w:t>,</w:t>
      </w:r>
      <w:r w:rsidRPr="003F5444">
        <w:rPr>
          <w:sz w:val="20"/>
          <w:szCs w:val="20"/>
        </w:rPr>
        <w:t xml:space="preserve"> </w:t>
      </w:r>
    </w:p>
    <w:p w:rsidR="001F342A" w:rsidRPr="003F5444" w:rsidRDefault="001F342A" w:rsidP="001F342A">
      <w:pPr>
        <w:numPr>
          <w:ilvl w:val="0"/>
          <w:numId w:val="4"/>
        </w:numPr>
        <w:tabs>
          <w:tab w:val="left" w:pos="360"/>
        </w:tabs>
        <w:jc w:val="both"/>
        <w:rPr>
          <w:sz w:val="19"/>
          <w:szCs w:val="19"/>
        </w:rPr>
      </w:pPr>
      <w:r w:rsidRPr="003F5444">
        <w:rPr>
          <w:sz w:val="19"/>
          <w:szCs w:val="19"/>
        </w:rPr>
        <w:t>ÇED Olumlu belgesi</w:t>
      </w:r>
      <w:r>
        <w:rPr>
          <w:sz w:val="19"/>
          <w:szCs w:val="19"/>
        </w:rPr>
        <w:t>,</w:t>
      </w:r>
    </w:p>
    <w:p w:rsidR="001F342A" w:rsidRPr="003F5444" w:rsidRDefault="001F342A" w:rsidP="001F342A">
      <w:pPr>
        <w:numPr>
          <w:ilvl w:val="0"/>
          <w:numId w:val="4"/>
        </w:numPr>
        <w:tabs>
          <w:tab w:val="left" w:pos="360"/>
        </w:tabs>
        <w:jc w:val="both"/>
        <w:rPr>
          <w:sz w:val="19"/>
          <w:szCs w:val="19"/>
        </w:rPr>
      </w:pPr>
      <w:r w:rsidRPr="003F5444">
        <w:rPr>
          <w:sz w:val="19"/>
          <w:szCs w:val="19"/>
        </w:rPr>
        <w:t>Geri kazanılan ürünlerin TSE ürün standartları</w:t>
      </w:r>
      <w:r>
        <w:rPr>
          <w:sz w:val="19"/>
          <w:szCs w:val="19"/>
        </w:rPr>
        <w:t>,</w:t>
      </w:r>
    </w:p>
    <w:p w:rsidR="001F342A" w:rsidRPr="003F5444" w:rsidRDefault="001F342A" w:rsidP="001F342A">
      <w:pPr>
        <w:numPr>
          <w:ilvl w:val="0"/>
          <w:numId w:val="4"/>
        </w:numPr>
        <w:tabs>
          <w:tab w:val="left" w:pos="360"/>
        </w:tabs>
        <w:jc w:val="both"/>
        <w:rPr>
          <w:sz w:val="19"/>
          <w:szCs w:val="19"/>
        </w:rPr>
      </w:pPr>
      <w:r w:rsidRPr="003F5444">
        <w:rPr>
          <w:sz w:val="19"/>
          <w:szCs w:val="19"/>
        </w:rPr>
        <w:t>Emisyon İzin Belgesi, Deşarj İzin Belgesi</w:t>
      </w:r>
      <w:r>
        <w:rPr>
          <w:sz w:val="19"/>
          <w:szCs w:val="19"/>
        </w:rPr>
        <w:t>,</w:t>
      </w:r>
    </w:p>
    <w:p w:rsidR="001F342A" w:rsidRPr="003F5444" w:rsidRDefault="001F342A" w:rsidP="001F342A">
      <w:pPr>
        <w:numPr>
          <w:ilvl w:val="0"/>
          <w:numId w:val="4"/>
        </w:numPr>
        <w:tabs>
          <w:tab w:val="left" w:pos="360"/>
        </w:tabs>
        <w:jc w:val="both"/>
        <w:rPr>
          <w:sz w:val="19"/>
          <w:szCs w:val="19"/>
        </w:rPr>
      </w:pPr>
      <w:r w:rsidRPr="003F5444">
        <w:rPr>
          <w:sz w:val="19"/>
          <w:szCs w:val="19"/>
        </w:rPr>
        <w:t>Taşıma lisanslı araçların lisans belge örnekleri</w:t>
      </w:r>
      <w:r>
        <w:rPr>
          <w:sz w:val="19"/>
          <w:szCs w:val="19"/>
        </w:rPr>
        <w:t>,</w:t>
      </w:r>
    </w:p>
    <w:p w:rsidR="001F342A" w:rsidRPr="003F5444" w:rsidRDefault="001F342A" w:rsidP="001F342A">
      <w:pPr>
        <w:numPr>
          <w:ilvl w:val="0"/>
          <w:numId w:val="4"/>
        </w:numPr>
        <w:tabs>
          <w:tab w:val="left" w:pos="360"/>
        </w:tabs>
        <w:jc w:val="both"/>
        <w:rPr>
          <w:sz w:val="19"/>
          <w:szCs w:val="19"/>
        </w:rPr>
      </w:pPr>
      <w:r w:rsidRPr="003F5444">
        <w:rPr>
          <w:sz w:val="19"/>
          <w:szCs w:val="19"/>
        </w:rPr>
        <w:t>Tesisten kaynaklanan proses atıklarının türleri, nitelikleri (</w:t>
      </w:r>
      <w:r>
        <w:rPr>
          <w:sz w:val="19"/>
          <w:szCs w:val="19"/>
        </w:rPr>
        <w:t>t</w:t>
      </w:r>
      <w:r w:rsidRPr="003F5444">
        <w:rPr>
          <w:sz w:val="19"/>
          <w:szCs w:val="19"/>
        </w:rPr>
        <w:t>ehlikeli, tehlikesiz, inert) miktarları</w:t>
      </w:r>
    </w:p>
    <w:p w:rsidR="001F342A" w:rsidRPr="003F5444" w:rsidRDefault="001F342A" w:rsidP="001F342A">
      <w:pPr>
        <w:tabs>
          <w:tab w:val="left" w:pos="360"/>
        </w:tabs>
        <w:ind w:left="708"/>
        <w:jc w:val="both"/>
        <w:rPr>
          <w:sz w:val="19"/>
          <w:szCs w:val="19"/>
        </w:rPr>
      </w:pPr>
      <w:r w:rsidRPr="003F5444">
        <w:rPr>
          <w:sz w:val="19"/>
          <w:szCs w:val="19"/>
        </w:rPr>
        <w:t>ve bu atıkların ne şekilde bertaraf edildikleri</w:t>
      </w:r>
      <w:r>
        <w:rPr>
          <w:sz w:val="19"/>
          <w:szCs w:val="19"/>
        </w:rPr>
        <w:t>,</w:t>
      </w:r>
    </w:p>
    <w:p w:rsidR="001F342A" w:rsidRPr="003F5444" w:rsidRDefault="001F342A" w:rsidP="001F342A">
      <w:pPr>
        <w:numPr>
          <w:ilvl w:val="0"/>
          <w:numId w:val="4"/>
        </w:numPr>
        <w:tabs>
          <w:tab w:val="left" w:pos="360"/>
        </w:tabs>
        <w:jc w:val="both"/>
        <w:rPr>
          <w:sz w:val="19"/>
          <w:szCs w:val="19"/>
        </w:rPr>
      </w:pPr>
      <w:r w:rsidRPr="003F5444">
        <w:rPr>
          <w:sz w:val="19"/>
          <w:szCs w:val="19"/>
        </w:rPr>
        <w:t>Diğer belgeler</w:t>
      </w:r>
    </w:p>
    <w:p w:rsidR="001F342A" w:rsidRPr="003F5444" w:rsidRDefault="001F342A" w:rsidP="001F342A">
      <w:pPr>
        <w:numPr>
          <w:ilvl w:val="1"/>
          <w:numId w:val="4"/>
        </w:numPr>
        <w:tabs>
          <w:tab w:val="left" w:pos="360"/>
        </w:tabs>
        <w:jc w:val="both"/>
        <w:rPr>
          <w:sz w:val="19"/>
          <w:szCs w:val="19"/>
        </w:rPr>
      </w:pPr>
      <w:r w:rsidRPr="003F5444">
        <w:rPr>
          <w:sz w:val="19"/>
          <w:szCs w:val="19"/>
        </w:rPr>
        <w:t>Vergi Dairesi ve Numarası</w:t>
      </w:r>
    </w:p>
    <w:p w:rsidR="001F342A" w:rsidRPr="003F5444" w:rsidRDefault="001F342A" w:rsidP="001F342A">
      <w:pPr>
        <w:numPr>
          <w:ilvl w:val="1"/>
          <w:numId w:val="4"/>
        </w:numPr>
        <w:tabs>
          <w:tab w:val="left" w:pos="360"/>
        </w:tabs>
        <w:jc w:val="both"/>
        <w:rPr>
          <w:sz w:val="19"/>
          <w:szCs w:val="19"/>
        </w:rPr>
      </w:pPr>
      <w:r w:rsidRPr="003F5444">
        <w:rPr>
          <w:sz w:val="19"/>
          <w:szCs w:val="19"/>
        </w:rPr>
        <w:t>10/8/2005 tarihli ve 25902 sayılı Resmi Gazete’de yayımlanan İşyeri Açma ve Çalışma Ruhsatına ilişkin Yönetmelik hükümlerine uygun olarak alınmış İşyeri Açma ve Çalıştırma Ruhsatı</w:t>
      </w:r>
    </w:p>
    <w:p w:rsidR="001F342A" w:rsidRPr="003F5444" w:rsidRDefault="001F342A" w:rsidP="001F342A">
      <w:pPr>
        <w:numPr>
          <w:ilvl w:val="1"/>
          <w:numId w:val="4"/>
        </w:numPr>
        <w:tabs>
          <w:tab w:val="left" w:pos="360"/>
        </w:tabs>
        <w:jc w:val="both"/>
        <w:rPr>
          <w:sz w:val="19"/>
          <w:szCs w:val="19"/>
        </w:rPr>
      </w:pPr>
      <w:r w:rsidRPr="003F5444">
        <w:rPr>
          <w:sz w:val="19"/>
          <w:szCs w:val="19"/>
        </w:rPr>
        <w:t>Ticaret Sicil Gazetesi Örneği</w:t>
      </w:r>
    </w:p>
    <w:p w:rsidR="001F342A" w:rsidRPr="003F5444" w:rsidRDefault="001F342A" w:rsidP="001F342A">
      <w:pPr>
        <w:tabs>
          <w:tab w:val="left" w:pos="360"/>
        </w:tabs>
        <w:ind w:left="1080"/>
        <w:jc w:val="both"/>
        <w:rPr>
          <w:sz w:val="19"/>
          <w:szCs w:val="19"/>
        </w:rPr>
      </w:pPr>
      <w:r>
        <w:rPr>
          <w:sz w:val="19"/>
          <w:szCs w:val="19"/>
        </w:rPr>
        <w:t xml:space="preserve">ç)     </w:t>
      </w:r>
      <w:r w:rsidRPr="003F5444">
        <w:rPr>
          <w:sz w:val="19"/>
          <w:szCs w:val="19"/>
        </w:rPr>
        <w:t>İmza Sirküleri</w:t>
      </w:r>
    </w:p>
    <w:p w:rsidR="001F342A" w:rsidRPr="003F5444" w:rsidRDefault="001F342A" w:rsidP="001F342A">
      <w:pPr>
        <w:numPr>
          <w:ilvl w:val="1"/>
          <w:numId w:val="4"/>
        </w:numPr>
        <w:tabs>
          <w:tab w:val="left" w:pos="360"/>
        </w:tabs>
        <w:jc w:val="both"/>
        <w:rPr>
          <w:sz w:val="19"/>
          <w:szCs w:val="19"/>
        </w:rPr>
      </w:pPr>
      <w:r w:rsidRPr="003F5444">
        <w:rPr>
          <w:sz w:val="19"/>
          <w:szCs w:val="19"/>
        </w:rPr>
        <w:t>Kapasite Raporu</w:t>
      </w:r>
    </w:p>
    <w:p w:rsidR="001F342A" w:rsidRPr="003F5444" w:rsidRDefault="001F342A" w:rsidP="001F342A">
      <w:pPr>
        <w:numPr>
          <w:ilvl w:val="1"/>
          <w:numId w:val="4"/>
        </w:numPr>
        <w:tabs>
          <w:tab w:val="left" w:pos="360"/>
        </w:tabs>
        <w:jc w:val="both"/>
        <w:rPr>
          <w:sz w:val="19"/>
          <w:szCs w:val="19"/>
        </w:rPr>
      </w:pPr>
      <w:r w:rsidRPr="003F5444">
        <w:rPr>
          <w:sz w:val="19"/>
          <w:szCs w:val="19"/>
        </w:rPr>
        <w:t>Sanayi Sicil Belgesi</w:t>
      </w:r>
    </w:p>
    <w:p w:rsidR="001F342A" w:rsidRPr="003F5444" w:rsidRDefault="001F342A" w:rsidP="001F342A">
      <w:pPr>
        <w:numPr>
          <w:ilvl w:val="1"/>
          <w:numId w:val="4"/>
        </w:numPr>
        <w:tabs>
          <w:tab w:val="left" w:pos="360"/>
        </w:tabs>
        <w:jc w:val="both"/>
        <w:rPr>
          <w:sz w:val="19"/>
          <w:szCs w:val="19"/>
        </w:rPr>
      </w:pPr>
      <w:r w:rsidRPr="003F5444">
        <w:rPr>
          <w:sz w:val="19"/>
          <w:szCs w:val="19"/>
        </w:rPr>
        <w:t>İşletme Belgesi (Çalışma ve Sosyal Güvenlik Bakanlığı’ndan alınmış)</w:t>
      </w:r>
    </w:p>
    <w:p w:rsidR="008D0F0E" w:rsidRDefault="008D0F0E"/>
    <w:sectPr w:rsidR="008D0F0E" w:rsidSect="008D0F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libri">
    <w:panose1 w:val="020F0502020204030204"/>
    <w:charset w:val="A2"/>
    <w:family w:val="swiss"/>
    <w:pitch w:val="variable"/>
    <w:sig w:usb0="A00002EF" w:usb1="4000207B" w:usb2="00000000" w:usb3="00000000" w:csb0="0000009F" w:csb1="00000000"/>
  </w:font>
  <w:font w:name="Arial">
    <w:panose1 w:val="020B0604020202020204"/>
    <w:charset w:val="A2"/>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2"/>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55127"/>
    <w:multiLevelType w:val="singleLevel"/>
    <w:tmpl w:val="2CE470EC"/>
    <w:lvl w:ilvl="0">
      <w:start w:val="1"/>
      <w:numFmt w:val="lowerLetter"/>
      <w:lvlText w:val="%1)"/>
      <w:lvlJc w:val="left"/>
      <w:pPr>
        <w:tabs>
          <w:tab w:val="num" w:pos="1440"/>
        </w:tabs>
        <w:ind w:left="1440" w:hanging="360"/>
      </w:pPr>
    </w:lvl>
  </w:abstractNum>
  <w:abstractNum w:abstractNumId="1">
    <w:nsid w:val="136540C0"/>
    <w:multiLevelType w:val="hybridMultilevel"/>
    <w:tmpl w:val="B7E8AD80"/>
    <w:lvl w:ilvl="0" w:tplc="D38E80D4">
      <w:start w:val="8"/>
      <w:numFmt w:val="lowerLetter"/>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2">
    <w:nsid w:val="15BA3384"/>
    <w:multiLevelType w:val="hybridMultilevel"/>
    <w:tmpl w:val="DBB67C58"/>
    <w:lvl w:ilvl="0" w:tplc="9092D806">
      <w:start w:val="1"/>
      <w:numFmt w:val="lowerLetter"/>
      <w:lvlText w:val="%1)"/>
      <w:lvlJc w:val="left"/>
      <w:pPr>
        <w:tabs>
          <w:tab w:val="num" w:pos="1683"/>
        </w:tabs>
        <w:ind w:left="1683" w:hanging="975"/>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3">
    <w:nsid w:val="203C4D39"/>
    <w:multiLevelType w:val="hybridMultilevel"/>
    <w:tmpl w:val="BE007810"/>
    <w:lvl w:ilvl="0" w:tplc="041F0017">
      <w:start w:val="1"/>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nsid w:val="2F231D8B"/>
    <w:multiLevelType w:val="singleLevel"/>
    <w:tmpl w:val="12CC9D18"/>
    <w:lvl w:ilvl="0">
      <w:start w:val="1"/>
      <w:numFmt w:val="lowerLetter"/>
      <w:lvlText w:val="%1)"/>
      <w:lvlJc w:val="left"/>
      <w:pPr>
        <w:tabs>
          <w:tab w:val="num" w:pos="1068"/>
        </w:tabs>
        <w:ind w:left="1068" w:hanging="360"/>
      </w:pPr>
    </w:lvl>
  </w:abstractNum>
  <w:abstractNum w:abstractNumId="5">
    <w:nsid w:val="40536225"/>
    <w:multiLevelType w:val="hybridMultilevel"/>
    <w:tmpl w:val="A7889190"/>
    <w:lvl w:ilvl="0" w:tplc="0409000F">
      <w:start w:val="1"/>
      <w:numFmt w:val="decimal"/>
      <w:lvlText w:val="%1."/>
      <w:lvlJc w:val="left"/>
      <w:pPr>
        <w:tabs>
          <w:tab w:val="num" w:pos="720"/>
        </w:tabs>
        <w:ind w:left="720" w:hanging="360"/>
      </w:pPr>
    </w:lvl>
    <w:lvl w:ilvl="1" w:tplc="B5DA012A">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D3401C0"/>
    <w:multiLevelType w:val="multilevel"/>
    <w:tmpl w:val="E98076EE"/>
    <w:lvl w:ilvl="0">
      <w:start w:val="1"/>
      <w:numFmt w:val="decimal"/>
      <w:lvlText w:val="%1-"/>
      <w:lvlJc w:val="left"/>
      <w:pPr>
        <w:tabs>
          <w:tab w:val="num" w:pos="720"/>
        </w:tabs>
        <w:ind w:left="720" w:hanging="360"/>
      </w:pPr>
    </w:lvl>
    <w:lvl w:ilvl="1">
      <w:start w:val="1"/>
      <w:numFmt w:val="upperLetter"/>
      <w:lvlText w:val="%2."/>
      <w:lvlJc w:val="left"/>
      <w:pPr>
        <w:tabs>
          <w:tab w:val="num" w:pos="1470"/>
        </w:tabs>
        <w:ind w:left="1470" w:hanging="39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num>
  <w:num w:numId="3">
    <w:abstractNumId w:val="0"/>
    <w:lvlOverride w:ilvl="0">
      <w:startOverride w:val="1"/>
    </w:lvlOverride>
  </w:num>
  <w:num w:numId="4">
    <w:abstractNumId w:val="5"/>
  </w:num>
  <w:num w:numId="5">
    <w:abstractNumId w:val="2"/>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F342A"/>
    <w:rsid w:val="001F342A"/>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2A"/>
    <w:pPr>
      <w:spacing w:after="0" w:line="240" w:lineRule="auto"/>
    </w:pPr>
    <w:rPr>
      <w:rFonts w:ascii="Times New Roman" w:eastAsia="Times New Roman" w:hAnsi="Times New Roman" w:cs="Times New Roman"/>
      <w:sz w:val="24"/>
      <w:szCs w:val="24"/>
      <w:lang w:eastAsia="tr-TR"/>
    </w:rPr>
  </w:style>
  <w:style w:type="paragraph" w:styleId="Heading1">
    <w:name w:val="heading 1"/>
    <w:basedOn w:val="Normal"/>
    <w:next w:val="Normal"/>
    <w:link w:val="Heading1Char"/>
    <w:qFormat/>
    <w:rsid w:val="001F342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F342A"/>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1F342A"/>
    <w:pPr>
      <w:keepNext/>
      <w:jc w:val="both"/>
      <w:outlineLvl w:val="2"/>
    </w:pPr>
    <w:rPr>
      <w:rFonts w:ascii="Arial" w:hAnsi="Arial"/>
      <w:b/>
      <w:sz w:val="20"/>
      <w:szCs w:val="20"/>
      <w:lang w:eastAsia="en-US"/>
    </w:rPr>
  </w:style>
  <w:style w:type="paragraph" w:styleId="Heading4">
    <w:name w:val="heading 4"/>
    <w:basedOn w:val="Normal"/>
    <w:next w:val="Normal"/>
    <w:link w:val="Heading4Char"/>
    <w:qFormat/>
    <w:rsid w:val="001F342A"/>
    <w:pPr>
      <w:keepNext/>
      <w:spacing w:before="240" w:after="60"/>
      <w:outlineLvl w:val="3"/>
    </w:pPr>
    <w:rPr>
      <w:b/>
      <w:bCs/>
      <w:sz w:val="28"/>
      <w:szCs w:val="28"/>
    </w:rPr>
  </w:style>
  <w:style w:type="paragraph" w:styleId="Heading7">
    <w:name w:val="heading 7"/>
    <w:basedOn w:val="Normal"/>
    <w:next w:val="Normal"/>
    <w:link w:val="Heading7Char"/>
    <w:qFormat/>
    <w:rsid w:val="001F342A"/>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F342A"/>
    <w:rPr>
      <w:rFonts w:ascii="Arial" w:eastAsia="Times New Roman" w:hAnsi="Arial" w:cs="Arial"/>
      <w:b/>
      <w:bCs/>
      <w:kern w:val="32"/>
      <w:sz w:val="32"/>
      <w:szCs w:val="32"/>
      <w:lang w:eastAsia="tr-TR"/>
    </w:rPr>
  </w:style>
  <w:style w:type="character" w:customStyle="1" w:styleId="Heading2Char">
    <w:name w:val="Heading 2 Char"/>
    <w:basedOn w:val="DefaultParagraphFont"/>
    <w:link w:val="Heading2"/>
    <w:rsid w:val="001F342A"/>
    <w:rPr>
      <w:rFonts w:ascii="Arial" w:eastAsia="Times New Roman" w:hAnsi="Arial" w:cs="Arial"/>
      <w:b/>
      <w:bCs/>
      <w:i/>
      <w:iCs/>
      <w:sz w:val="28"/>
      <w:szCs w:val="28"/>
      <w:lang w:eastAsia="tr-TR"/>
    </w:rPr>
  </w:style>
  <w:style w:type="character" w:customStyle="1" w:styleId="Heading3Char">
    <w:name w:val="Heading 3 Char"/>
    <w:basedOn w:val="DefaultParagraphFont"/>
    <w:link w:val="Heading3"/>
    <w:rsid w:val="001F342A"/>
    <w:rPr>
      <w:rFonts w:ascii="Arial" w:eastAsia="Times New Roman" w:hAnsi="Arial" w:cs="Times New Roman"/>
      <w:b/>
      <w:sz w:val="20"/>
      <w:szCs w:val="20"/>
    </w:rPr>
  </w:style>
  <w:style w:type="character" w:customStyle="1" w:styleId="Heading4Char">
    <w:name w:val="Heading 4 Char"/>
    <w:basedOn w:val="DefaultParagraphFont"/>
    <w:link w:val="Heading4"/>
    <w:rsid w:val="001F342A"/>
    <w:rPr>
      <w:rFonts w:ascii="Times New Roman" w:eastAsia="Times New Roman" w:hAnsi="Times New Roman" w:cs="Times New Roman"/>
      <w:b/>
      <w:bCs/>
      <w:sz w:val="28"/>
      <w:szCs w:val="28"/>
      <w:lang w:eastAsia="tr-TR"/>
    </w:rPr>
  </w:style>
  <w:style w:type="character" w:customStyle="1" w:styleId="Heading7Char">
    <w:name w:val="Heading 7 Char"/>
    <w:basedOn w:val="DefaultParagraphFont"/>
    <w:link w:val="Heading7"/>
    <w:rsid w:val="001F342A"/>
    <w:rPr>
      <w:rFonts w:ascii="Times New Roman" w:eastAsia="Times New Roman" w:hAnsi="Times New Roman" w:cs="Times New Roman"/>
      <w:sz w:val="24"/>
      <w:szCs w:val="24"/>
      <w:lang w:eastAsia="tr-TR"/>
    </w:rPr>
  </w:style>
  <w:style w:type="paragraph" w:styleId="NormalWeb">
    <w:name w:val="Normal (Web)"/>
    <w:basedOn w:val="Normal"/>
    <w:rsid w:val="001F342A"/>
    <w:pPr>
      <w:spacing w:before="100" w:beforeAutospacing="1" w:after="100" w:afterAutospacing="1"/>
    </w:pPr>
  </w:style>
  <w:style w:type="paragraph" w:styleId="BodyText">
    <w:name w:val="Body Text"/>
    <w:basedOn w:val="Normal"/>
    <w:link w:val="BodyTextChar"/>
    <w:rsid w:val="001F342A"/>
    <w:pPr>
      <w:spacing w:after="120"/>
    </w:pPr>
  </w:style>
  <w:style w:type="character" w:customStyle="1" w:styleId="BodyTextChar">
    <w:name w:val="Body Text Char"/>
    <w:basedOn w:val="DefaultParagraphFont"/>
    <w:link w:val="BodyText"/>
    <w:rsid w:val="001F342A"/>
    <w:rPr>
      <w:rFonts w:ascii="Times New Roman" w:eastAsia="Times New Roman" w:hAnsi="Times New Roman" w:cs="Times New Roman"/>
      <w:sz w:val="24"/>
      <w:szCs w:val="24"/>
      <w:lang w:eastAsia="tr-TR"/>
    </w:rPr>
  </w:style>
  <w:style w:type="paragraph" w:styleId="Title">
    <w:name w:val="Title"/>
    <w:basedOn w:val="Normal"/>
    <w:link w:val="TitleChar"/>
    <w:qFormat/>
    <w:rsid w:val="001F342A"/>
    <w:pPr>
      <w:jc w:val="center"/>
    </w:pPr>
    <w:rPr>
      <w:rFonts w:ascii="Arial" w:hAnsi="Arial" w:cs="Arial"/>
      <w:b/>
      <w:bCs/>
      <w:color w:val="000000"/>
      <w:szCs w:val="18"/>
    </w:rPr>
  </w:style>
  <w:style w:type="character" w:customStyle="1" w:styleId="TitleChar">
    <w:name w:val="Title Char"/>
    <w:basedOn w:val="DefaultParagraphFont"/>
    <w:link w:val="Title"/>
    <w:rsid w:val="001F342A"/>
    <w:rPr>
      <w:rFonts w:ascii="Arial" w:eastAsia="Times New Roman" w:hAnsi="Arial" w:cs="Arial"/>
      <w:b/>
      <w:bCs/>
      <w:color w:val="000000"/>
      <w:sz w:val="24"/>
      <w:szCs w:val="18"/>
      <w:lang w:eastAsia="tr-TR"/>
    </w:rPr>
  </w:style>
  <w:style w:type="paragraph" w:styleId="BodyText2">
    <w:name w:val="Body Text 2"/>
    <w:basedOn w:val="Normal"/>
    <w:link w:val="BodyText2Char"/>
    <w:rsid w:val="001F342A"/>
    <w:pPr>
      <w:spacing w:after="120" w:line="480" w:lineRule="auto"/>
    </w:pPr>
  </w:style>
  <w:style w:type="character" w:customStyle="1" w:styleId="BodyText2Char">
    <w:name w:val="Body Text 2 Char"/>
    <w:basedOn w:val="DefaultParagraphFont"/>
    <w:link w:val="BodyText2"/>
    <w:rsid w:val="001F342A"/>
    <w:rPr>
      <w:rFonts w:ascii="Times New Roman" w:eastAsia="Times New Roman" w:hAnsi="Times New Roman" w:cs="Times New Roman"/>
      <w:sz w:val="24"/>
      <w:szCs w:val="24"/>
      <w:lang w:eastAsia="tr-TR"/>
    </w:rPr>
  </w:style>
  <w:style w:type="paragraph" w:customStyle="1" w:styleId="satnalma">
    <w:name w:val="satınalma"/>
    <w:basedOn w:val="Normal"/>
    <w:rsid w:val="001F342A"/>
    <w:pPr>
      <w:spacing w:before="100" w:beforeAutospacing="1" w:after="100" w:afterAutospacing="1"/>
    </w:pPr>
    <w:rPr>
      <w:rFonts w:ascii="Arial Unicode MS" w:eastAsia="Arial Unicode MS" w:hAnsi="Arial Unicode MS" w:cs="Arial Unicode MS"/>
    </w:rPr>
  </w:style>
  <w:style w:type="paragraph" w:styleId="BodyTextIndent2">
    <w:name w:val="Body Text Indent 2"/>
    <w:basedOn w:val="Normal"/>
    <w:link w:val="BodyTextIndent2Char"/>
    <w:rsid w:val="001F342A"/>
    <w:pPr>
      <w:spacing w:after="120" w:line="480" w:lineRule="auto"/>
      <w:ind w:left="283"/>
    </w:pPr>
  </w:style>
  <w:style w:type="character" w:customStyle="1" w:styleId="BodyTextIndent2Char">
    <w:name w:val="Body Text Indent 2 Char"/>
    <w:basedOn w:val="DefaultParagraphFont"/>
    <w:link w:val="BodyTextIndent2"/>
    <w:rsid w:val="001F342A"/>
    <w:rPr>
      <w:rFonts w:ascii="Times New Roman" w:eastAsia="Times New Roman" w:hAnsi="Times New Roman" w:cs="Times New Roman"/>
      <w:sz w:val="24"/>
      <w:szCs w:val="24"/>
      <w:lang w:eastAsia="tr-TR"/>
    </w:rPr>
  </w:style>
  <w:style w:type="paragraph" w:customStyle="1" w:styleId="BodyText21">
    <w:name w:val="Body Text 21"/>
    <w:basedOn w:val="Normal"/>
    <w:rsid w:val="001F342A"/>
    <w:pPr>
      <w:tabs>
        <w:tab w:val="left" w:pos="1440"/>
      </w:tabs>
      <w:autoSpaceDE w:val="0"/>
      <w:autoSpaceDN w:val="0"/>
      <w:adjustRightInd w:val="0"/>
      <w:ind w:firstLine="720"/>
      <w:jc w:val="both"/>
    </w:pPr>
  </w:style>
  <w:style w:type="paragraph" w:customStyle="1" w:styleId="StilBaslkTimesNewRoman9nkKalnOrtadan">
    <w:name w:val="Stil Baslık + Times New Roman 9 nk Kalın Ortadan"/>
    <w:basedOn w:val="Normal"/>
    <w:rsid w:val="001F342A"/>
    <w:pPr>
      <w:tabs>
        <w:tab w:val="left" w:pos="567"/>
      </w:tabs>
      <w:jc w:val="center"/>
    </w:pPr>
    <w:rPr>
      <w:b/>
      <w:bCs/>
      <w:sz w:val="18"/>
      <w:szCs w:val="20"/>
      <w:lang w:val="en-US"/>
    </w:rPr>
  </w:style>
  <w:style w:type="paragraph" w:styleId="BalloonText">
    <w:name w:val="Balloon Text"/>
    <w:basedOn w:val="Normal"/>
    <w:link w:val="BalloonTextChar"/>
    <w:uiPriority w:val="99"/>
    <w:semiHidden/>
    <w:unhideWhenUsed/>
    <w:rsid w:val="001F342A"/>
    <w:rPr>
      <w:rFonts w:ascii="Tahoma" w:hAnsi="Tahoma" w:cs="Tahoma"/>
      <w:sz w:val="16"/>
      <w:szCs w:val="16"/>
    </w:rPr>
  </w:style>
  <w:style w:type="character" w:customStyle="1" w:styleId="BalloonTextChar">
    <w:name w:val="Balloon Text Char"/>
    <w:basedOn w:val="DefaultParagraphFont"/>
    <w:link w:val="BalloonText"/>
    <w:uiPriority w:val="99"/>
    <w:semiHidden/>
    <w:rsid w:val="001F342A"/>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C1FE0B3F-47D4-4682-A4EA-87B6D64582EA}"/>
</file>

<file path=customXml/itemProps2.xml><?xml version="1.0" encoding="utf-8"?>
<ds:datastoreItem xmlns:ds="http://schemas.openxmlformats.org/officeDocument/2006/customXml" ds:itemID="{B944265E-DA35-4005-8F0F-2E7DFE00435C}"/>
</file>

<file path=customXml/itemProps3.xml><?xml version="1.0" encoding="utf-8"?>
<ds:datastoreItem xmlns:ds="http://schemas.openxmlformats.org/officeDocument/2006/customXml" ds:itemID="{01E3AD06-09C2-40B9-AA44-EAC32419787C}"/>
</file>

<file path=docProps/app.xml><?xml version="1.0" encoding="utf-8"?>
<Properties xmlns="http://schemas.openxmlformats.org/officeDocument/2006/extended-properties" xmlns:vt="http://schemas.openxmlformats.org/officeDocument/2006/docPropsVTypes">
  <Template>Normal</Template>
  <TotalTime>1</TotalTime>
  <Pages>19</Pages>
  <Words>6408</Words>
  <Characters>36529</Characters>
  <Application>Microsoft Office Word</Application>
  <DocSecurity>0</DocSecurity>
  <Lines>304</Lines>
  <Paragraphs>85</Paragraphs>
  <ScaleCrop>false</ScaleCrop>
  <Company/>
  <LinksUpToDate>false</LinksUpToDate>
  <CharactersWithSpaces>42852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Atık Yağların Kontrolü Yönetmeliği</dc:title>
  <dc:subject/>
  <dc:creator>Arzu KADUMİ</dc:creator>
  <cp:keywords/>
  <dc:description/>
  <cp:lastModifiedBy>Arzu KADUMİ</cp:lastModifiedBy>
  <cp:revision>1</cp:revision>
  <dcterms:created xsi:type="dcterms:W3CDTF">2010-04-14T07:16:00Z</dcterms:created>
  <dcterms:modified xsi:type="dcterms:W3CDTF">2010-04-14T07:17:00Z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